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1E490C82" w:rsidR="001565D7" w:rsidRPr="00A20EE5" w:rsidRDefault="001565D7" w:rsidP="001565D7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704213">
        <w:rPr>
          <w:bCs/>
          <w:noProof w:val="0"/>
          <w:sz w:val="24"/>
          <w:szCs w:val="24"/>
        </w:rPr>
        <w:t>2</w:t>
      </w:r>
      <w:r w:rsidR="00804981">
        <w:rPr>
          <w:bCs/>
          <w:noProof w:val="0"/>
          <w:sz w:val="24"/>
          <w:szCs w:val="24"/>
        </w:rPr>
        <w:t>3</w:t>
      </w:r>
      <w:r w:rsidR="009B051E">
        <w:rPr>
          <w:rFonts w:hint="eastAsia"/>
          <w:bCs/>
          <w:noProof w:val="0"/>
          <w:sz w:val="24"/>
          <w:szCs w:val="24"/>
          <w:lang w:eastAsia="zh-CN"/>
        </w:rPr>
        <w:t>b</w:t>
      </w:r>
      <w:r w:rsidR="009B051E">
        <w:rPr>
          <w:bCs/>
          <w:noProof w:val="0"/>
          <w:sz w:val="24"/>
          <w:szCs w:val="24"/>
        </w:rPr>
        <w:t>is</w:t>
      </w:r>
      <w:r w:rsidRPr="00B266B0">
        <w:rPr>
          <w:bCs/>
          <w:noProof w:val="0"/>
          <w:sz w:val="24"/>
          <w:szCs w:val="24"/>
        </w:rPr>
        <w:tab/>
      </w:r>
      <w:r w:rsidR="00351796" w:rsidRPr="00351796">
        <w:rPr>
          <w:bCs/>
          <w:noProof w:val="0"/>
          <w:sz w:val="24"/>
          <w:szCs w:val="24"/>
        </w:rPr>
        <w:t>R2-2310549</w:t>
      </w:r>
      <w:bookmarkStart w:id="0" w:name="_GoBack"/>
      <w:bookmarkEnd w:id="0"/>
    </w:p>
    <w:p w14:paraId="21A7F90A" w14:textId="6CC3CBC4" w:rsidR="001565D7" w:rsidRPr="003518F1" w:rsidRDefault="009B051E" w:rsidP="001565D7">
      <w:pPr>
        <w:pStyle w:val="a3"/>
        <w:tabs>
          <w:tab w:val="right" w:pos="9639"/>
        </w:tabs>
        <w:rPr>
          <w:b w:val="0"/>
          <w:bCs/>
          <w:i/>
          <w:sz w:val="32"/>
          <w:szCs w:val="24"/>
          <w:lang w:eastAsia="zh-CN"/>
        </w:rPr>
      </w:pPr>
      <w:r>
        <w:rPr>
          <w:sz w:val="21"/>
        </w:rPr>
        <w:t>xiamen</w:t>
      </w:r>
      <w:r w:rsidR="002D17F3" w:rsidRPr="003518F1">
        <w:rPr>
          <w:sz w:val="21"/>
        </w:rPr>
        <w:t xml:space="preserve">, </w:t>
      </w:r>
      <w:r>
        <w:rPr>
          <w:sz w:val="21"/>
        </w:rPr>
        <w:t>China</w:t>
      </w:r>
      <w:r w:rsidR="002D17F3" w:rsidRPr="003518F1">
        <w:rPr>
          <w:sz w:val="21"/>
        </w:rPr>
        <w:t xml:space="preserve">, </w:t>
      </w:r>
      <w:r>
        <w:rPr>
          <w:sz w:val="21"/>
        </w:rPr>
        <w:t>October</w:t>
      </w:r>
      <w:r w:rsidR="002D17F3" w:rsidRPr="003518F1">
        <w:rPr>
          <w:sz w:val="21"/>
        </w:rPr>
        <w:t xml:space="preserve"> </w:t>
      </w:r>
      <w:r>
        <w:rPr>
          <w:sz w:val="21"/>
        </w:rPr>
        <w:t>9-13</w:t>
      </w:r>
      <w:r w:rsidR="002D17F3" w:rsidRPr="003518F1">
        <w:rPr>
          <w:sz w:val="21"/>
        </w:rPr>
        <w:t>, 2023</w:t>
      </w:r>
      <w:r w:rsidR="001565D7" w:rsidRPr="003518F1">
        <w:rPr>
          <w:noProof w:val="0"/>
          <w:sz w:val="32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6334B962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84CCC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B633B6">
        <w:rPr>
          <w:rFonts w:cs="Arial"/>
          <w:b/>
          <w:bCs/>
          <w:sz w:val="24"/>
          <w:lang w:eastAsia="ja-JP"/>
        </w:rPr>
        <w:t>11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633B6">
        <w:rPr>
          <w:rFonts w:cs="Arial"/>
          <w:b/>
          <w:bCs/>
          <w:sz w:val="24"/>
          <w:lang w:eastAsia="ja-JP"/>
        </w:rPr>
        <w:t>2</w:t>
      </w:r>
      <w:r w:rsidR="00543C6C">
        <w:rPr>
          <w:rFonts w:cs="Arial"/>
          <w:b/>
          <w:bCs/>
          <w:sz w:val="24"/>
          <w:lang w:eastAsia="ja-JP"/>
        </w:rPr>
        <w:t>.1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736D93C6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20ED0">
        <w:rPr>
          <w:rFonts w:ascii="Arial" w:hAnsi="Arial" w:cs="Arial"/>
          <w:b/>
          <w:bCs/>
          <w:sz w:val="24"/>
        </w:rPr>
        <w:t>Coexistence</w:t>
      </w:r>
      <w:r w:rsidR="00CD1A05">
        <w:rPr>
          <w:rFonts w:ascii="Arial" w:hAnsi="Arial" w:cs="Arial"/>
          <w:b/>
          <w:bCs/>
          <w:sz w:val="24"/>
        </w:rPr>
        <w:t xml:space="preserve"> of SDT and</w:t>
      </w:r>
      <w:r w:rsidR="0057067B">
        <w:rPr>
          <w:rFonts w:ascii="Arial" w:hAnsi="Arial" w:cs="Arial"/>
          <w:b/>
          <w:bCs/>
          <w:sz w:val="24"/>
        </w:rPr>
        <w:t xml:space="preserve"> </w:t>
      </w:r>
      <w:r w:rsidR="00D67E41">
        <w:rPr>
          <w:rFonts w:ascii="Arial" w:hAnsi="Arial" w:cs="Arial"/>
          <w:b/>
          <w:bCs/>
          <w:sz w:val="24"/>
        </w:rPr>
        <w:t xml:space="preserve">Multicast </w:t>
      </w:r>
      <w:r w:rsidR="00C20ED0">
        <w:rPr>
          <w:rFonts w:ascii="Arial" w:hAnsi="Arial" w:cs="Arial"/>
          <w:b/>
          <w:bCs/>
          <w:sz w:val="24"/>
        </w:rPr>
        <w:t xml:space="preserve">reception </w:t>
      </w:r>
      <w:r w:rsidR="00D67E41">
        <w:rPr>
          <w:rFonts w:ascii="Arial" w:hAnsi="Arial" w:cs="Arial"/>
          <w:b/>
          <w:bCs/>
          <w:sz w:val="24"/>
        </w:rPr>
        <w:t>in RRC_INACTIVE</w:t>
      </w:r>
      <w:r w:rsidR="00A3538A">
        <w:rPr>
          <w:rFonts w:ascii="Arial" w:hAnsi="Arial" w:cs="Arial"/>
          <w:b/>
          <w:bCs/>
          <w:sz w:val="24"/>
        </w:rPr>
        <w:t xml:space="preserve"> </w:t>
      </w:r>
    </w:p>
    <w:p w14:paraId="08AAA659" w14:textId="3BA993C9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633B6" w:rsidRPr="00B633B6">
        <w:rPr>
          <w:rFonts w:ascii="Arial" w:hAnsi="Arial" w:cs="Arial" w:hint="eastAsia"/>
          <w:b/>
          <w:bCs/>
          <w:sz w:val="24"/>
        </w:rPr>
        <w:t>NR_MBS_enh-Core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59F4B03B" w14:textId="29C0638D" w:rsidR="007A4EB2" w:rsidRDefault="007A4EB2" w:rsidP="00C61F87">
      <w:pPr>
        <w:overflowPunct/>
        <w:autoSpaceDE/>
        <w:autoSpaceDN/>
        <w:adjustRightInd/>
        <w:spacing w:beforeLines="50" w:before="120" w:after="160" w:line="259" w:lineRule="auto"/>
        <w:jc w:val="both"/>
        <w:textAlignment w:val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current running CR</w:t>
      </w:r>
      <w:r w:rsidR="00A3538A">
        <w:rPr>
          <w:sz w:val="24"/>
          <w:szCs w:val="24"/>
          <w:lang w:eastAsia="zh-CN"/>
        </w:rPr>
        <w:t>[1]</w:t>
      </w:r>
      <w:r>
        <w:rPr>
          <w:sz w:val="24"/>
          <w:szCs w:val="24"/>
          <w:lang w:eastAsia="zh-CN"/>
        </w:rPr>
        <w:t>, whether SDT and MBS multicast reception in RRC_INACTIVE can be configured together is still FFS:</w:t>
      </w:r>
    </w:p>
    <w:p w14:paraId="67B0EFCC" w14:textId="77777777" w:rsidR="007A4EB2" w:rsidRDefault="007A4EB2" w:rsidP="007A4EB2">
      <w:pPr>
        <w:pStyle w:val="B3"/>
        <w:ind w:left="0" w:firstLine="0"/>
      </w:pPr>
      <w:r w:rsidRPr="00BC1997">
        <w:rPr>
          <w:b/>
          <w:i/>
          <w:highlight w:val="yellow"/>
        </w:rPr>
        <w:t>Editor’s Note: FFS whether SDT and MBS multicast reception in RRC_INACTIVE can be configured together. And if yes, whether UE configured for MBS multicast reception in RRC_INACTIVE monitors group paging during SDT.</w:t>
      </w:r>
      <w:r>
        <w:t xml:space="preserve"> </w:t>
      </w:r>
    </w:p>
    <w:p w14:paraId="08B89DCB" w14:textId="67899437" w:rsidR="00E96826" w:rsidRPr="00AA049B" w:rsidRDefault="00637F28" w:rsidP="00C61F87">
      <w:pPr>
        <w:overflowPunct/>
        <w:autoSpaceDE/>
        <w:autoSpaceDN/>
        <w:adjustRightInd/>
        <w:spacing w:beforeLines="50" w:before="120" w:after="160" w:line="259" w:lineRule="auto"/>
        <w:jc w:val="both"/>
        <w:textAlignment w:val="auto"/>
        <w:rPr>
          <w:sz w:val="24"/>
          <w:szCs w:val="24"/>
        </w:rPr>
      </w:pPr>
      <w:r w:rsidRPr="00AA049B">
        <w:rPr>
          <w:sz w:val="24"/>
          <w:szCs w:val="24"/>
        </w:rPr>
        <w:t xml:space="preserve">In this contribution, we </w:t>
      </w:r>
      <w:r w:rsidR="00151644" w:rsidRPr="00AA049B">
        <w:rPr>
          <w:sz w:val="24"/>
          <w:szCs w:val="24"/>
        </w:rPr>
        <w:t xml:space="preserve">discussed </w:t>
      </w:r>
      <w:r w:rsidR="00BC2DAD" w:rsidRPr="00AA049B">
        <w:rPr>
          <w:sz w:val="24"/>
          <w:szCs w:val="24"/>
        </w:rPr>
        <w:t>the</w:t>
      </w:r>
      <w:r w:rsidR="00EA5E38">
        <w:rPr>
          <w:sz w:val="24"/>
          <w:szCs w:val="24"/>
        </w:rPr>
        <w:t xml:space="preserve"> FFS</w:t>
      </w:r>
      <w:r w:rsidR="007A4EB2">
        <w:rPr>
          <w:sz w:val="24"/>
          <w:szCs w:val="24"/>
        </w:rPr>
        <w:t xml:space="preserve"> and proposed that </w:t>
      </w:r>
      <w:r w:rsidR="007A4EB2">
        <w:rPr>
          <w:sz w:val="24"/>
          <w:szCs w:val="24"/>
          <w:lang w:eastAsia="zh-CN"/>
        </w:rPr>
        <w:t>SDT and MBS multicast reception in RRC_INACTIVE can be configured together</w:t>
      </w:r>
      <w:r w:rsidR="007240B9">
        <w:rPr>
          <w:sz w:val="24"/>
          <w:szCs w:val="24"/>
          <w:lang w:val="fr-FR" w:eastAsia="zh-CN"/>
        </w:rPr>
        <w:t>.</w:t>
      </w:r>
    </w:p>
    <w:p w14:paraId="5FB89844" w14:textId="6A8FE002" w:rsidR="00BD5412" w:rsidRDefault="00AE0584" w:rsidP="00151644">
      <w:pPr>
        <w:pStyle w:val="1"/>
        <w:rPr>
          <w:lang w:val="en-US"/>
        </w:rPr>
      </w:pPr>
      <w:r>
        <w:rPr>
          <w:lang w:val="en-US"/>
        </w:rPr>
        <w:t>2 Discussion</w:t>
      </w:r>
    </w:p>
    <w:p w14:paraId="42E2B7F9" w14:textId="5FDA06E8" w:rsidR="00A3538A" w:rsidRDefault="002D3091" w:rsidP="00A3538A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Firstly, o</w:t>
      </w:r>
      <w:r w:rsidR="00A3538A">
        <w:rPr>
          <w:sz w:val="24"/>
          <w:szCs w:val="24"/>
          <w:lang w:val="en-US" w:eastAsia="zh-CN"/>
        </w:rPr>
        <w:t>n one hand, t</w:t>
      </w:r>
      <w:r w:rsidR="00A3538A" w:rsidRPr="00A3538A">
        <w:rPr>
          <w:sz w:val="24"/>
          <w:szCs w:val="24"/>
          <w:lang w:val="en-US" w:eastAsia="zh-CN"/>
        </w:rPr>
        <w:t xml:space="preserve">he use cases identified that could benefit from </w:t>
      </w:r>
      <w:r w:rsidR="00DC118A">
        <w:rPr>
          <w:sz w:val="24"/>
          <w:szCs w:val="24"/>
          <w:lang w:val="en-US" w:eastAsia="zh-CN"/>
        </w:rPr>
        <w:t>broadcast/</w:t>
      </w:r>
      <w:r w:rsidR="00A3538A" w:rsidRPr="00A3538A">
        <w:rPr>
          <w:sz w:val="24"/>
          <w:szCs w:val="24"/>
          <w:lang w:val="en-US" w:eastAsia="zh-CN"/>
        </w:rPr>
        <w:t>multicast include public safety and mission critical, V2X applications, IPTV, live video, software delivery over wireless and IoT applications</w:t>
      </w:r>
      <w:r w:rsidR="00A3538A" w:rsidRPr="00A3538A">
        <w:rPr>
          <w:rFonts w:hint="eastAsia"/>
          <w:sz w:val="24"/>
          <w:szCs w:val="24"/>
          <w:lang w:val="en-US" w:eastAsia="zh-CN"/>
        </w:rPr>
        <w:t>, etc</w:t>
      </w:r>
      <w:r w:rsidR="00A3538A">
        <w:rPr>
          <w:sz w:val="24"/>
          <w:szCs w:val="24"/>
          <w:lang w:val="en-US" w:eastAsia="zh-CN"/>
        </w:rPr>
        <w:t>[2]</w:t>
      </w:r>
      <w:r w:rsidR="00F54F4B">
        <w:rPr>
          <w:sz w:val="24"/>
          <w:szCs w:val="24"/>
          <w:lang w:val="en-US" w:eastAsia="zh-CN"/>
        </w:rPr>
        <w:t>:</w:t>
      </w:r>
    </w:p>
    <w:p w14:paraId="051CEF41" w14:textId="77777777" w:rsidR="00F54F4B" w:rsidRPr="00F54F4B" w:rsidRDefault="00F54F4B" w:rsidP="00F54F4B">
      <w:pPr>
        <w:widowControl w:val="0"/>
        <w:overflowPunct/>
        <w:spacing w:before="120" w:after="120"/>
        <w:jc w:val="both"/>
        <w:textAlignment w:val="auto"/>
        <w:rPr>
          <w:i/>
          <w:sz w:val="21"/>
        </w:rPr>
      </w:pPr>
      <w:r w:rsidRPr="00F54F4B">
        <w:rPr>
          <w:i/>
          <w:sz w:val="21"/>
        </w:rPr>
        <w:t>To enable resource-efficient delivery of multicast/broadcast services, 3GPP has developed NR broadcast/multicast in Rel-17 according to the WID in RP-</w:t>
      </w:r>
      <w:r w:rsidRPr="00F54F4B">
        <w:rPr>
          <w:rFonts w:hint="eastAsia"/>
          <w:i/>
          <w:sz w:val="21"/>
          <w:lang w:eastAsia="zh-CN"/>
        </w:rPr>
        <w:t>201038</w:t>
      </w:r>
      <w:r w:rsidRPr="00F54F4B">
        <w:rPr>
          <w:i/>
          <w:sz w:val="21"/>
        </w:rPr>
        <w:t xml:space="preserve">, aiming to enable general MBS services over 5GS. </w:t>
      </w:r>
      <w:r w:rsidRPr="00D45197">
        <w:rPr>
          <w:i/>
          <w:sz w:val="21"/>
        </w:rPr>
        <w:t>The use cases identified that could benefit from this feature include public safety and mission critical, V2X applications, IPTV, live video, software delivery over wireless and IoT applications</w:t>
      </w:r>
      <w:r w:rsidRPr="00D45197">
        <w:rPr>
          <w:rFonts w:hint="eastAsia"/>
          <w:i/>
          <w:sz w:val="21"/>
        </w:rPr>
        <w:t>, etc</w:t>
      </w:r>
      <w:r w:rsidRPr="00F54F4B">
        <w:rPr>
          <w:i/>
          <w:sz w:val="21"/>
        </w:rPr>
        <w:t>. Two delivery modes have been agreed for Rel-17 MBS with delivery mode 1 (only for multicast) capable of addressing higher QoS services and delivery mode 2 (only for broadcast) focusing on lower QoS services. Given that Rel-17 MBS already provide the basic function to support MBS services, the general main goal for Rel-18 should be to enable better deployment of MBS, such as improvement</w:t>
      </w:r>
      <w:r w:rsidRPr="00F54F4B">
        <w:rPr>
          <w:rFonts w:hint="eastAsia"/>
          <w:i/>
          <w:sz w:val="21"/>
        </w:rPr>
        <w:t xml:space="preserve"> </w:t>
      </w:r>
      <w:r w:rsidRPr="00F54F4B">
        <w:rPr>
          <w:i/>
          <w:sz w:val="21"/>
        </w:rPr>
        <w:t xml:space="preserve">of </w:t>
      </w:r>
      <w:r w:rsidRPr="00F54F4B">
        <w:rPr>
          <w:rFonts w:hint="eastAsia"/>
          <w:i/>
          <w:sz w:val="21"/>
        </w:rPr>
        <w:t>resource</w:t>
      </w:r>
      <w:r w:rsidRPr="00F54F4B">
        <w:rPr>
          <w:i/>
          <w:sz w:val="21"/>
        </w:rPr>
        <w:t xml:space="preserve"> efficiency</w:t>
      </w:r>
      <w:r w:rsidRPr="00F54F4B">
        <w:rPr>
          <w:rFonts w:hint="eastAsia"/>
          <w:i/>
          <w:sz w:val="21"/>
        </w:rPr>
        <w:t xml:space="preserve"> and </w:t>
      </w:r>
      <w:r w:rsidRPr="00F54F4B">
        <w:rPr>
          <w:i/>
          <w:sz w:val="21"/>
        </w:rPr>
        <w:t>capacity based on Rel-17 MBS.</w:t>
      </w:r>
    </w:p>
    <w:p w14:paraId="04F1AEA4" w14:textId="463F389E" w:rsidR="00621126" w:rsidRDefault="00A3538A" w:rsidP="00A3538A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 </w:t>
      </w:r>
      <w:r w:rsidR="00DC118A">
        <w:rPr>
          <w:sz w:val="24"/>
          <w:szCs w:val="24"/>
          <w:lang w:val="en-US" w:eastAsia="zh-CN"/>
        </w:rPr>
        <w:t>On</w:t>
      </w:r>
      <w:r>
        <w:rPr>
          <w:sz w:val="24"/>
          <w:szCs w:val="24"/>
          <w:lang w:val="en-US" w:eastAsia="zh-CN"/>
        </w:rPr>
        <w:t xml:space="preserve"> the other hand,</w:t>
      </w:r>
      <w:r w:rsidR="00DC118A">
        <w:rPr>
          <w:sz w:val="24"/>
          <w:szCs w:val="24"/>
          <w:lang w:val="en-US" w:eastAsia="zh-CN"/>
        </w:rPr>
        <w:t xml:space="preserve"> the use cases identified that could benefit from SDT include [3]:</w:t>
      </w:r>
    </w:p>
    <w:p w14:paraId="0D129B83" w14:textId="77777777" w:rsidR="00DC118A" w:rsidRPr="00DC118A" w:rsidRDefault="00DC118A" w:rsidP="00DC118A">
      <w:pPr>
        <w:ind w:leftChars="100" w:left="200"/>
        <w:rPr>
          <w:i/>
        </w:rPr>
      </w:pPr>
      <w:r w:rsidRPr="00DC118A">
        <w:rPr>
          <w:i/>
        </w:rPr>
        <w:t xml:space="preserve">Specific examples of small and infrequent data traffic include the following use cases: </w:t>
      </w:r>
    </w:p>
    <w:p w14:paraId="1DE4A8DD" w14:textId="77777777" w:rsidR="00DC118A" w:rsidRPr="00DC118A" w:rsidRDefault="00DC118A" w:rsidP="00DC118A">
      <w:pPr>
        <w:numPr>
          <w:ilvl w:val="0"/>
          <w:numId w:val="22"/>
        </w:numPr>
        <w:ind w:leftChars="280" w:left="920"/>
        <w:rPr>
          <w:i/>
        </w:rPr>
      </w:pPr>
      <w:r w:rsidRPr="00DC118A">
        <w:rPr>
          <w:i/>
        </w:rPr>
        <w:t xml:space="preserve">Smartphone applications: </w:t>
      </w:r>
    </w:p>
    <w:p w14:paraId="682EE992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t>Traffic from Instant Messaging services (whatsapp, QQ, wechat  etc)</w:t>
      </w:r>
    </w:p>
    <w:p w14:paraId="6AC36439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t>Heart-beat/keep-alive traffic from IM/email clients and other apps</w:t>
      </w:r>
    </w:p>
    <w:p w14:paraId="64E8C4E8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t>Push notifications from various applications</w:t>
      </w:r>
    </w:p>
    <w:p w14:paraId="50D6EF31" w14:textId="77777777" w:rsidR="00DC118A" w:rsidRPr="00DC118A" w:rsidRDefault="00DC118A" w:rsidP="00DC118A">
      <w:pPr>
        <w:numPr>
          <w:ilvl w:val="0"/>
          <w:numId w:val="22"/>
        </w:numPr>
        <w:ind w:leftChars="280" w:left="920"/>
        <w:rPr>
          <w:i/>
        </w:rPr>
      </w:pPr>
      <w:r w:rsidRPr="00DC118A">
        <w:rPr>
          <w:i/>
        </w:rPr>
        <w:t>Non-smartphone applications:</w:t>
      </w:r>
    </w:p>
    <w:p w14:paraId="60A30EC1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t>Traffic from wearables (periodic positioning information etc)</w:t>
      </w:r>
    </w:p>
    <w:p w14:paraId="6A79E7CA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lastRenderedPageBreak/>
        <w:t>sensors (Industrial Wireless Sensor Networks transmitting temperature, pressure readings periodically or in an event triggered manner etc)</w:t>
      </w:r>
    </w:p>
    <w:p w14:paraId="61BE1CE1" w14:textId="77777777" w:rsidR="00DC118A" w:rsidRPr="00DC118A" w:rsidRDefault="00DC118A" w:rsidP="00DC118A">
      <w:pPr>
        <w:numPr>
          <w:ilvl w:val="1"/>
          <w:numId w:val="22"/>
        </w:numPr>
        <w:ind w:leftChars="640" w:left="1640"/>
        <w:rPr>
          <w:i/>
        </w:rPr>
      </w:pPr>
      <w:r w:rsidRPr="00DC118A">
        <w:rPr>
          <w:i/>
        </w:rPr>
        <w:t>smart meters and smart meter networks sending periodic meter readings</w:t>
      </w:r>
    </w:p>
    <w:p w14:paraId="5DA0310F" w14:textId="16B00DBE" w:rsidR="00173340" w:rsidRDefault="006E7F95" w:rsidP="00A3538A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According to the WID</w:t>
      </w:r>
      <w:r w:rsidR="00BF45FB">
        <w:rPr>
          <w:sz w:val="24"/>
          <w:szCs w:val="24"/>
          <w:lang w:val="en-US" w:eastAsia="zh-CN"/>
        </w:rPr>
        <w:t xml:space="preserve">s, </w:t>
      </w:r>
      <w:r w:rsidRPr="00D02F14">
        <w:rPr>
          <w:sz w:val="24"/>
          <w:szCs w:val="24"/>
          <w:lang w:val="en-US" w:eastAsia="zh-CN"/>
        </w:rPr>
        <w:t>multicast and SDT</w:t>
      </w:r>
      <w:r w:rsidR="00DC118A" w:rsidRPr="00D02F14">
        <w:rPr>
          <w:sz w:val="24"/>
          <w:szCs w:val="24"/>
          <w:lang w:eastAsia="zh-CN"/>
        </w:rPr>
        <w:t xml:space="preserve"> can be applied to the same application</w:t>
      </w:r>
      <w:r w:rsidR="00BF45FB" w:rsidRPr="00D02F14">
        <w:rPr>
          <w:sz w:val="24"/>
          <w:szCs w:val="24"/>
          <w:lang w:eastAsia="zh-CN"/>
        </w:rPr>
        <w:t>s</w:t>
      </w:r>
      <w:r w:rsidR="00DC118A" w:rsidRPr="00D02F14">
        <w:rPr>
          <w:sz w:val="24"/>
          <w:szCs w:val="24"/>
          <w:lang w:eastAsia="zh-CN"/>
        </w:rPr>
        <w:t xml:space="preserve">, for example, </w:t>
      </w:r>
      <w:r w:rsidR="00DC118A" w:rsidRPr="00D02F14">
        <w:rPr>
          <w:sz w:val="24"/>
          <w:szCs w:val="24"/>
          <w:lang w:val="en-US" w:eastAsia="zh-CN"/>
        </w:rPr>
        <w:t>IoT applications</w:t>
      </w:r>
      <w:r w:rsidR="004234E7" w:rsidRPr="00D02F14">
        <w:rPr>
          <w:sz w:val="24"/>
          <w:szCs w:val="24"/>
          <w:lang w:val="en-US" w:eastAsia="zh-CN"/>
        </w:rPr>
        <w:t>.</w:t>
      </w:r>
      <w:r w:rsidR="004234E7">
        <w:rPr>
          <w:sz w:val="24"/>
          <w:szCs w:val="24"/>
          <w:lang w:val="en-US" w:eastAsia="zh-CN"/>
        </w:rPr>
        <w:t xml:space="preserve"> </w:t>
      </w:r>
    </w:p>
    <w:p w14:paraId="19C7BDA7" w14:textId="38E2993B" w:rsidR="004234E7" w:rsidRDefault="00173340" w:rsidP="00A3538A">
      <w:pPr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 xml:space="preserve">In addition, </w:t>
      </w:r>
      <w:r w:rsidRPr="00D02F14">
        <w:rPr>
          <w:sz w:val="24"/>
          <w:szCs w:val="24"/>
          <w:lang w:val="en-US" w:eastAsia="zh-CN"/>
        </w:rPr>
        <w:t>in Rel-17, the UE enable</w:t>
      </w:r>
      <w:r w:rsidR="001A5F71">
        <w:rPr>
          <w:sz w:val="24"/>
          <w:szCs w:val="24"/>
          <w:lang w:val="en-US" w:eastAsia="zh-CN"/>
        </w:rPr>
        <w:t>d</w:t>
      </w:r>
      <w:r w:rsidRPr="00D02F14">
        <w:rPr>
          <w:sz w:val="24"/>
          <w:szCs w:val="24"/>
          <w:lang w:val="en-US" w:eastAsia="zh-CN"/>
        </w:rPr>
        <w:t xml:space="preserve"> of multicast reception in RRC_CONNECTED is allowed to be configured with SDT</w:t>
      </w:r>
      <w:r>
        <w:rPr>
          <w:sz w:val="24"/>
          <w:szCs w:val="24"/>
          <w:lang w:val="en-US" w:eastAsia="zh-CN"/>
        </w:rPr>
        <w:t>. Support of multicast in RRC_INACTIVE is Rel-18 aims to resolve the system congestion and to achieve power efficiency</w:t>
      </w:r>
      <w:r w:rsidR="00074C2E">
        <w:rPr>
          <w:sz w:val="24"/>
          <w:szCs w:val="24"/>
          <w:lang w:val="en-US" w:eastAsia="zh-CN"/>
        </w:rPr>
        <w:t xml:space="preserve"> </w:t>
      </w:r>
      <w:r w:rsidR="00BF45FB">
        <w:rPr>
          <w:sz w:val="24"/>
          <w:szCs w:val="24"/>
          <w:lang w:val="en-US" w:eastAsia="zh-CN"/>
        </w:rPr>
        <w:t xml:space="preserve">of the UE </w:t>
      </w:r>
      <w:r w:rsidR="00074C2E">
        <w:rPr>
          <w:sz w:val="24"/>
          <w:szCs w:val="24"/>
          <w:lang w:val="en-US" w:eastAsia="zh-CN"/>
        </w:rPr>
        <w:t xml:space="preserve">which cannot be a justification of not supporting configure </w:t>
      </w:r>
      <w:r w:rsidR="00074C2E" w:rsidRPr="004234E7">
        <w:rPr>
          <w:sz w:val="24"/>
          <w:szCs w:val="24"/>
          <w:lang w:eastAsia="zh-CN"/>
        </w:rPr>
        <w:t>SDT and Multicast in RRC_INACTIVE together</w:t>
      </w:r>
      <w:r w:rsidR="00074C2E">
        <w:rPr>
          <w:sz w:val="24"/>
          <w:szCs w:val="24"/>
          <w:lang w:eastAsia="zh-CN"/>
        </w:rPr>
        <w:t>.</w:t>
      </w:r>
      <w:r w:rsidR="00074C2E">
        <w:rPr>
          <w:sz w:val="24"/>
          <w:szCs w:val="24"/>
          <w:lang w:val="en-US" w:eastAsia="zh-CN"/>
        </w:rPr>
        <w:t xml:space="preserve"> </w:t>
      </w:r>
      <w:r w:rsidR="004234E7">
        <w:rPr>
          <w:sz w:val="24"/>
          <w:szCs w:val="24"/>
          <w:lang w:val="en-US" w:eastAsia="zh-CN"/>
        </w:rPr>
        <w:t>So</w:t>
      </w:r>
      <w:r>
        <w:rPr>
          <w:sz w:val="24"/>
          <w:szCs w:val="24"/>
          <w:lang w:val="en-US" w:eastAsia="zh-CN"/>
        </w:rPr>
        <w:t>,</w:t>
      </w:r>
      <w:r w:rsidR="004234E7">
        <w:rPr>
          <w:sz w:val="24"/>
          <w:szCs w:val="24"/>
          <w:lang w:val="en-US" w:eastAsia="zh-CN"/>
        </w:rPr>
        <w:t xml:space="preserve"> it should be allowed to configure </w:t>
      </w:r>
      <w:r w:rsidR="004234E7" w:rsidRPr="004234E7">
        <w:rPr>
          <w:sz w:val="24"/>
          <w:szCs w:val="24"/>
          <w:lang w:eastAsia="zh-CN"/>
        </w:rPr>
        <w:t>SDT and Multicast in RRC_INACTIVE together</w:t>
      </w:r>
      <w:r w:rsidR="004234E7">
        <w:rPr>
          <w:sz w:val="24"/>
          <w:szCs w:val="24"/>
          <w:lang w:eastAsia="zh-CN"/>
        </w:rPr>
        <w:t>.</w:t>
      </w:r>
    </w:p>
    <w:p w14:paraId="37D1A627" w14:textId="78F80632" w:rsidR="004234E7" w:rsidRPr="004234E7" w:rsidRDefault="004234E7" w:rsidP="00A3538A">
      <w:pPr>
        <w:rPr>
          <w:b/>
          <w:sz w:val="24"/>
          <w:szCs w:val="24"/>
          <w:lang w:eastAsia="zh-CN"/>
        </w:rPr>
      </w:pPr>
      <w:r w:rsidRPr="004234E7">
        <w:rPr>
          <w:b/>
          <w:sz w:val="24"/>
          <w:szCs w:val="24"/>
          <w:lang w:eastAsia="zh-CN"/>
        </w:rPr>
        <w:t>Proposal 1 SDT and Multicast in RRC_INACTIVE can be configured together.</w:t>
      </w:r>
    </w:p>
    <w:p w14:paraId="7BE03B4E" w14:textId="4CA67167" w:rsidR="005A7646" w:rsidRDefault="002D3091" w:rsidP="00F73F09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Secondly, UE should monitor </w:t>
      </w:r>
      <w:r w:rsidR="00173340">
        <w:rPr>
          <w:sz w:val="24"/>
          <w:szCs w:val="24"/>
          <w:lang w:val="en-US" w:eastAsia="zh-CN"/>
        </w:rPr>
        <w:t xml:space="preserve">group </w:t>
      </w:r>
      <w:r>
        <w:rPr>
          <w:sz w:val="24"/>
          <w:szCs w:val="24"/>
          <w:lang w:val="en-US" w:eastAsia="zh-CN"/>
        </w:rPr>
        <w:t>paging when receiving multicast in RRC_INACTIVE for unicast paging or</w:t>
      </w:r>
      <w:r w:rsidR="00173340">
        <w:rPr>
          <w:sz w:val="24"/>
          <w:szCs w:val="24"/>
          <w:lang w:val="en-US" w:eastAsia="zh-CN"/>
        </w:rPr>
        <w:t xml:space="preserve"> notification of</w:t>
      </w:r>
      <w:r>
        <w:rPr>
          <w:sz w:val="24"/>
          <w:szCs w:val="24"/>
          <w:lang w:val="en-US" w:eastAsia="zh-CN"/>
        </w:rPr>
        <w:t xml:space="preserve"> activation of </w:t>
      </w:r>
      <w:r w:rsidR="001A5F71">
        <w:rPr>
          <w:sz w:val="24"/>
          <w:szCs w:val="24"/>
          <w:lang w:val="en-US" w:eastAsia="zh-CN"/>
        </w:rPr>
        <w:t>jointed</w:t>
      </w:r>
      <w:r>
        <w:rPr>
          <w:sz w:val="24"/>
          <w:szCs w:val="24"/>
          <w:lang w:val="en-US" w:eastAsia="zh-CN"/>
        </w:rPr>
        <w:t xml:space="preserve"> multicast session</w:t>
      </w:r>
      <w:r w:rsidR="00173340">
        <w:rPr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 xml:space="preserve">. </w:t>
      </w:r>
      <w:r w:rsidR="00B4256C">
        <w:rPr>
          <w:sz w:val="24"/>
          <w:szCs w:val="24"/>
          <w:lang w:val="en-US" w:eastAsia="zh-CN"/>
        </w:rPr>
        <w:t>In Rel-17, considering that multicast can only be received in RRC_</w:t>
      </w:r>
      <w:r w:rsidR="00B4256C">
        <w:rPr>
          <w:rFonts w:hint="eastAsia"/>
          <w:sz w:val="24"/>
          <w:szCs w:val="24"/>
          <w:lang w:val="en-US" w:eastAsia="zh-CN"/>
        </w:rPr>
        <w:t>CONNECTED,</w:t>
      </w:r>
      <w:r w:rsidR="00B4256C">
        <w:rPr>
          <w:sz w:val="24"/>
          <w:szCs w:val="24"/>
          <w:lang w:val="en-US" w:eastAsia="zh-CN"/>
        </w:rPr>
        <w:t xml:space="preserve"> if there is any multicast session </w:t>
      </w:r>
      <w:r w:rsidR="004E49E4">
        <w:rPr>
          <w:sz w:val="24"/>
          <w:szCs w:val="24"/>
          <w:lang w:val="en-US" w:eastAsia="zh-CN"/>
        </w:rPr>
        <w:t>i</w:t>
      </w:r>
      <w:r w:rsidR="00B4256C">
        <w:rPr>
          <w:sz w:val="24"/>
          <w:szCs w:val="24"/>
          <w:lang w:val="en-US" w:eastAsia="zh-CN"/>
        </w:rPr>
        <w:t>s activated during</w:t>
      </w:r>
      <w:r w:rsidR="00173340">
        <w:rPr>
          <w:sz w:val="24"/>
          <w:szCs w:val="24"/>
          <w:lang w:val="en-US" w:eastAsia="zh-CN"/>
        </w:rPr>
        <w:t xml:space="preserve"> SDT, </w:t>
      </w:r>
      <w:r w:rsidR="00B4256C">
        <w:rPr>
          <w:sz w:val="24"/>
          <w:szCs w:val="24"/>
          <w:lang w:val="en-US" w:eastAsia="zh-CN"/>
        </w:rPr>
        <w:t>UE</w:t>
      </w:r>
      <w:r w:rsidR="00F755EF">
        <w:rPr>
          <w:sz w:val="24"/>
          <w:szCs w:val="24"/>
          <w:lang w:val="en-US" w:eastAsia="zh-CN"/>
        </w:rPr>
        <w:t xml:space="preserve"> will be switched</w:t>
      </w:r>
      <w:r w:rsidR="00B4256C">
        <w:rPr>
          <w:sz w:val="24"/>
          <w:szCs w:val="24"/>
          <w:lang w:val="en-US" w:eastAsia="zh-CN"/>
        </w:rPr>
        <w:t xml:space="preserve"> to RRC_CONNECTED</w:t>
      </w:r>
      <w:r w:rsidR="00F755EF">
        <w:rPr>
          <w:sz w:val="24"/>
          <w:szCs w:val="24"/>
          <w:lang w:val="en-US" w:eastAsia="zh-CN"/>
        </w:rPr>
        <w:t xml:space="preserve"> by the network</w:t>
      </w:r>
      <w:r w:rsidR="00B4256C">
        <w:rPr>
          <w:sz w:val="24"/>
          <w:szCs w:val="24"/>
          <w:lang w:val="en-US" w:eastAsia="zh-CN"/>
        </w:rPr>
        <w:t xml:space="preserve">. So, during SDT, Rel-17 </w:t>
      </w:r>
      <w:r w:rsidR="00173340">
        <w:rPr>
          <w:sz w:val="24"/>
          <w:szCs w:val="24"/>
          <w:lang w:val="en-US" w:eastAsia="zh-CN"/>
        </w:rPr>
        <w:t>UE can avoid</w:t>
      </w:r>
      <w:r w:rsidR="00173340" w:rsidRPr="00173340">
        <w:rPr>
          <w:sz w:val="24"/>
          <w:szCs w:val="24"/>
          <w:lang w:val="en-US" w:eastAsia="zh-CN"/>
        </w:rPr>
        <w:t xml:space="preserve"> </w:t>
      </w:r>
      <w:r w:rsidR="00B4256C">
        <w:rPr>
          <w:rFonts w:hint="eastAsia"/>
          <w:sz w:val="24"/>
          <w:szCs w:val="24"/>
          <w:lang w:val="en-US" w:eastAsia="zh-CN"/>
        </w:rPr>
        <w:t>monitor</w:t>
      </w:r>
      <w:r w:rsidR="00B4256C">
        <w:rPr>
          <w:sz w:val="24"/>
          <w:szCs w:val="24"/>
          <w:lang w:val="en-US" w:eastAsia="zh-CN"/>
        </w:rPr>
        <w:t xml:space="preserve"> group paging for notification of multicast sess</w:t>
      </w:r>
      <w:r w:rsidR="004E49E4">
        <w:rPr>
          <w:sz w:val="24"/>
          <w:szCs w:val="24"/>
          <w:lang w:val="en-US" w:eastAsia="zh-CN"/>
        </w:rPr>
        <w:t xml:space="preserve">ion activation. But in Rel-18, </w:t>
      </w:r>
      <w:r w:rsidR="00F755EF">
        <w:rPr>
          <w:sz w:val="24"/>
          <w:szCs w:val="24"/>
          <w:lang w:val="en-US" w:eastAsia="zh-CN"/>
        </w:rPr>
        <w:t xml:space="preserve">without monitoring the group paging, it should be ensured by network to switch UE to RRC_CONNECTED when any multicast session is activated even if the multicast session can be received by UE in RRC_INACTIVE. </w:t>
      </w:r>
      <w:r w:rsidR="00BD4A37">
        <w:rPr>
          <w:sz w:val="24"/>
          <w:szCs w:val="24"/>
          <w:lang w:val="en-US" w:eastAsia="zh-CN"/>
        </w:rPr>
        <w:t xml:space="preserve">So, to avoid </w:t>
      </w:r>
      <w:r w:rsidR="00B4256C">
        <w:rPr>
          <w:sz w:val="24"/>
          <w:szCs w:val="24"/>
          <w:lang w:val="en-US" w:eastAsia="zh-CN"/>
        </w:rPr>
        <w:t xml:space="preserve">network congestion </w:t>
      </w:r>
      <w:r w:rsidR="004E49E4">
        <w:rPr>
          <w:sz w:val="24"/>
          <w:szCs w:val="24"/>
          <w:lang w:val="en-US" w:eastAsia="zh-CN"/>
        </w:rPr>
        <w:t xml:space="preserve">UE </w:t>
      </w:r>
      <w:r w:rsidR="005A7646">
        <w:rPr>
          <w:sz w:val="24"/>
          <w:szCs w:val="24"/>
          <w:lang w:val="en-US" w:eastAsia="zh-CN"/>
        </w:rPr>
        <w:t>should monitor group paging during SDT</w:t>
      </w:r>
      <w:r w:rsidR="004E49E4">
        <w:rPr>
          <w:sz w:val="24"/>
          <w:szCs w:val="24"/>
          <w:lang w:val="en-US" w:eastAsia="zh-CN"/>
        </w:rPr>
        <w:t xml:space="preserve"> to avoid</w:t>
      </w:r>
      <w:r w:rsidR="001A5F71">
        <w:rPr>
          <w:sz w:val="24"/>
          <w:szCs w:val="24"/>
          <w:lang w:val="en-US" w:eastAsia="zh-CN"/>
        </w:rPr>
        <w:t xml:space="preserve"> </w:t>
      </w:r>
      <w:r w:rsidR="00BD4A37">
        <w:rPr>
          <w:sz w:val="24"/>
          <w:szCs w:val="24"/>
          <w:lang w:val="en-US" w:eastAsia="zh-CN"/>
        </w:rPr>
        <w:t>missing</w:t>
      </w:r>
      <w:r w:rsidR="001A5F71">
        <w:rPr>
          <w:sz w:val="24"/>
          <w:szCs w:val="24"/>
          <w:lang w:val="en-US" w:eastAsia="zh-CN"/>
        </w:rPr>
        <w:t xml:space="preserve"> notification of multicast session activation and avoid</w:t>
      </w:r>
      <w:r w:rsidR="004E49E4">
        <w:rPr>
          <w:sz w:val="24"/>
          <w:szCs w:val="24"/>
          <w:lang w:val="en-US" w:eastAsia="zh-CN"/>
        </w:rPr>
        <w:t xml:space="preserve"> UE entering RRC_CONNECTED for multicast reception</w:t>
      </w:r>
      <w:r w:rsidR="005A7646">
        <w:rPr>
          <w:sz w:val="24"/>
          <w:szCs w:val="24"/>
          <w:lang w:val="en-US" w:eastAsia="zh-CN"/>
        </w:rPr>
        <w:t>.</w:t>
      </w:r>
    </w:p>
    <w:p w14:paraId="42F80A32" w14:textId="1F51B38C" w:rsidR="002D3091" w:rsidRPr="005A7646" w:rsidRDefault="005A7646" w:rsidP="00F73F09">
      <w:pPr>
        <w:rPr>
          <w:b/>
          <w:sz w:val="24"/>
          <w:szCs w:val="24"/>
          <w:lang w:val="en-US" w:eastAsia="zh-CN"/>
        </w:rPr>
      </w:pPr>
      <w:r w:rsidRPr="005A7646">
        <w:rPr>
          <w:b/>
          <w:sz w:val="24"/>
          <w:szCs w:val="24"/>
          <w:lang w:val="en-US" w:eastAsia="zh-CN"/>
        </w:rPr>
        <w:t>Proposal 2:</w:t>
      </w:r>
      <w:r w:rsidR="00B4256C" w:rsidRPr="005A7646">
        <w:rPr>
          <w:b/>
          <w:sz w:val="24"/>
          <w:szCs w:val="24"/>
          <w:lang w:val="en-US" w:eastAsia="zh-CN"/>
        </w:rPr>
        <w:t xml:space="preserve"> </w:t>
      </w:r>
      <w:r w:rsidRPr="005A7646">
        <w:rPr>
          <w:b/>
          <w:sz w:val="24"/>
          <w:szCs w:val="24"/>
          <w:lang w:val="en-US" w:eastAsia="zh-CN"/>
        </w:rPr>
        <w:t xml:space="preserve">UE configured </w:t>
      </w:r>
      <w:r w:rsidR="00B52E6B">
        <w:rPr>
          <w:b/>
          <w:sz w:val="24"/>
          <w:szCs w:val="24"/>
          <w:lang w:val="en-US" w:eastAsia="zh-CN"/>
        </w:rPr>
        <w:t>with</w:t>
      </w:r>
      <w:r w:rsidRPr="005A7646">
        <w:rPr>
          <w:b/>
          <w:sz w:val="24"/>
          <w:szCs w:val="24"/>
          <w:lang w:val="en-US" w:eastAsia="zh-CN"/>
        </w:rPr>
        <w:t xml:space="preserve"> MBS multicast reception in RRC_INACTIVE </w:t>
      </w:r>
      <w:r w:rsidR="00CF71DF">
        <w:rPr>
          <w:b/>
          <w:sz w:val="24"/>
          <w:szCs w:val="24"/>
          <w:lang w:val="en-US" w:eastAsia="zh-CN"/>
        </w:rPr>
        <w:t xml:space="preserve">should </w:t>
      </w:r>
      <w:r w:rsidRPr="005A7646">
        <w:rPr>
          <w:b/>
          <w:sz w:val="24"/>
          <w:szCs w:val="24"/>
          <w:lang w:val="en-US" w:eastAsia="zh-CN"/>
        </w:rPr>
        <w:t>monitor group paging during SDT.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6E5322FA" w:rsidR="00BA09BB" w:rsidRPr="00AA049B" w:rsidRDefault="00BA09BB" w:rsidP="00BA09BB">
      <w:pPr>
        <w:rPr>
          <w:rFonts w:eastAsiaTheme="minorEastAsia"/>
          <w:sz w:val="24"/>
          <w:szCs w:val="24"/>
          <w:lang w:eastAsia="zh-CN"/>
        </w:rPr>
      </w:pPr>
      <w:r w:rsidRPr="00AA049B">
        <w:rPr>
          <w:rFonts w:eastAsiaTheme="minorEastAsia"/>
          <w:sz w:val="24"/>
          <w:szCs w:val="24"/>
          <w:lang w:eastAsia="zh-CN"/>
        </w:rPr>
        <w:t>In this section, we summarized our</w:t>
      </w:r>
      <w:r w:rsidR="00A97208" w:rsidRPr="00AA049B">
        <w:rPr>
          <w:rFonts w:eastAsiaTheme="minorEastAsia"/>
          <w:sz w:val="24"/>
          <w:szCs w:val="24"/>
          <w:lang w:eastAsia="zh-CN"/>
        </w:rPr>
        <w:t xml:space="preserve"> </w:t>
      </w:r>
      <w:r w:rsidRPr="00AA049B">
        <w:rPr>
          <w:rFonts w:eastAsiaTheme="minorEastAsia"/>
          <w:sz w:val="24"/>
          <w:szCs w:val="24"/>
          <w:lang w:eastAsia="zh-CN"/>
        </w:rPr>
        <w:t>proposal</w:t>
      </w:r>
      <w:r w:rsidR="00AD735C" w:rsidRPr="00AA049B">
        <w:rPr>
          <w:rFonts w:eastAsiaTheme="minorEastAsia"/>
          <w:sz w:val="24"/>
          <w:szCs w:val="24"/>
          <w:lang w:eastAsia="zh-CN"/>
        </w:rPr>
        <w:t>s</w:t>
      </w:r>
      <w:r w:rsidRPr="00AA049B">
        <w:rPr>
          <w:rFonts w:eastAsiaTheme="minorEastAsia"/>
          <w:sz w:val="24"/>
          <w:szCs w:val="24"/>
          <w:lang w:eastAsia="zh-CN"/>
        </w:rPr>
        <w:t xml:space="preserve"> </w:t>
      </w:r>
      <w:r w:rsidR="00A90D3F" w:rsidRPr="00AA049B">
        <w:rPr>
          <w:rFonts w:eastAsiaTheme="minorEastAsia"/>
          <w:sz w:val="24"/>
          <w:szCs w:val="24"/>
          <w:lang w:eastAsia="zh-CN"/>
        </w:rPr>
        <w:t xml:space="preserve">and observation </w:t>
      </w:r>
      <w:r w:rsidRPr="00AA049B">
        <w:rPr>
          <w:rFonts w:eastAsiaTheme="minorEastAsia"/>
          <w:sz w:val="24"/>
          <w:szCs w:val="24"/>
          <w:lang w:eastAsia="zh-CN"/>
        </w:rPr>
        <w:t>as showed below:</w:t>
      </w:r>
    </w:p>
    <w:p w14:paraId="3D76B66B" w14:textId="6BFC37DC" w:rsidR="005A7646" w:rsidRDefault="005A7646" w:rsidP="005A7646">
      <w:pPr>
        <w:rPr>
          <w:b/>
          <w:sz w:val="24"/>
          <w:szCs w:val="24"/>
          <w:lang w:eastAsia="zh-CN"/>
        </w:rPr>
      </w:pPr>
      <w:r w:rsidRPr="004234E7">
        <w:rPr>
          <w:b/>
          <w:sz w:val="24"/>
          <w:szCs w:val="24"/>
          <w:lang w:eastAsia="zh-CN"/>
        </w:rPr>
        <w:t>Proposal 1 SDT and Multicast in RRC_INACTIVE can be configured together.</w:t>
      </w:r>
    </w:p>
    <w:p w14:paraId="45F7E4E3" w14:textId="7DB1CBCC" w:rsidR="005A7646" w:rsidRPr="005A7646" w:rsidRDefault="005A7646" w:rsidP="005A7646">
      <w:pPr>
        <w:rPr>
          <w:b/>
          <w:sz w:val="24"/>
          <w:szCs w:val="24"/>
          <w:lang w:val="en-US" w:eastAsia="zh-CN"/>
        </w:rPr>
      </w:pPr>
      <w:r w:rsidRPr="005A7646">
        <w:rPr>
          <w:b/>
          <w:sz w:val="24"/>
          <w:szCs w:val="24"/>
          <w:lang w:val="en-US" w:eastAsia="zh-CN"/>
        </w:rPr>
        <w:t xml:space="preserve">Proposal 2: UE configured </w:t>
      </w:r>
      <w:r w:rsidR="00B52E6B">
        <w:rPr>
          <w:b/>
          <w:sz w:val="24"/>
          <w:szCs w:val="24"/>
          <w:lang w:val="en-US" w:eastAsia="zh-CN"/>
        </w:rPr>
        <w:t>with</w:t>
      </w:r>
      <w:r w:rsidRPr="005A7646">
        <w:rPr>
          <w:b/>
          <w:sz w:val="24"/>
          <w:szCs w:val="24"/>
          <w:lang w:val="en-US" w:eastAsia="zh-CN"/>
        </w:rPr>
        <w:t xml:space="preserve"> MBS multicast reception in RRC_INACTIVE monitors group paging during SDT.</w:t>
      </w:r>
    </w:p>
    <w:p w14:paraId="2CBE46EE" w14:textId="71564E68" w:rsidR="00807E80" w:rsidRDefault="00ED1119" w:rsidP="00807E80">
      <w:pPr>
        <w:pStyle w:val="1"/>
      </w:pPr>
      <w:r>
        <w:t>4</w:t>
      </w:r>
      <w:r w:rsidR="0055412E">
        <w:t xml:space="preserve"> </w:t>
      </w:r>
      <w:r w:rsidR="00807E80" w:rsidRPr="00F7753E">
        <w:t>References</w:t>
      </w:r>
    </w:p>
    <w:p w14:paraId="704A94D5" w14:textId="4D705043" w:rsidR="00C105E8" w:rsidRDefault="00C105E8" w:rsidP="00C105E8">
      <w:pPr>
        <w:rPr>
          <w:rFonts w:eastAsia="Times New Roman"/>
          <w:sz w:val="24"/>
          <w:szCs w:val="24"/>
          <w:lang w:val="en-US"/>
        </w:rPr>
      </w:pPr>
      <w:r w:rsidRPr="00AA049B">
        <w:rPr>
          <w:sz w:val="24"/>
          <w:szCs w:val="24"/>
        </w:rPr>
        <w:t xml:space="preserve">[1] </w:t>
      </w:r>
      <w:r w:rsidR="003A47A0" w:rsidRPr="003A47A0">
        <w:rPr>
          <w:sz w:val="24"/>
          <w:szCs w:val="24"/>
        </w:rPr>
        <w:t>[Post123][603][eMBS] RRC running CR update (Huawei)</w:t>
      </w:r>
    </w:p>
    <w:p w14:paraId="00EC5D67" w14:textId="4FCDC3F8" w:rsidR="002A1A82" w:rsidRPr="005A7646" w:rsidRDefault="002A1A82" w:rsidP="00C105E8">
      <w:pPr>
        <w:rPr>
          <w:sz w:val="24"/>
          <w:szCs w:val="24"/>
        </w:rPr>
      </w:pPr>
      <w:r w:rsidRPr="005A7646">
        <w:rPr>
          <w:sz w:val="24"/>
          <w:szCs w:val="24"/>
        </w:rPr>
        <w:t xml:space="preserve">[2] </w:t>
      </w:r>
      <w:r w:rsidR="00A3538A" w:rsidRPr="005A7646">
        <w:rPr>
          <w:sz w:val="24"/>
          <w:szCs w:val="24"/>
        </w:rPr>
        <w:t>RP-213568 New WID: Enhancements of NR Multicast and Broadcast Services</w:t>
      </w:r>
    </w:p>
    <w:p w14:paraId="68DFC092" w14:textId="20FC6649" w:rsidR="00A3538A" w:rsidRPr="005A7646" w:rsidRDefault="00A3538A" w:rsidP="00C105E8">
      <w:pPr>
        <w:rPr>
          <w:sz w:val="24"/>
          <w:szCs w:val="24"/>
        </w:rPr>
      </w:pPr>
      <w:r w:rsidRPr="005A7646">
        <w:rPr>
          <w:sz w:val="24"/>
          <w:szCs w:val="24"/>
        </w:rPr>
        <w:t>[3] RP-201305 Work Item on NR small data transmissions in INACTIVE state</w:t>
      </w:r>
    </w:p>
    <w:p w14:paraId="6E7F7F21" w14:textId="77777777" w:rsidR="00252572" w:rsidRPr="00ED7F4D" w:rsidRDefault="00252572" w:rsidP="004C5C35">
      <w:pPr>
        <w:rPr>
          <w:rFonts w:eastAsia="Times New Roman"/>
          <w:sz w:val="21"/>
          <w:szCs w:val="21"/>
          <w:lang w:val="en-US"/>
        </w:rPr>
      </w:pPr>
    </w:p>
    <w:sectPr w:rsidR="00252572" w:rsidRPr="00ED7F4D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BA882" w14:textId="77777777" w:rsidR="00F350A6" w:rsidRDefault="00F350A6" w:rsidP="0019135B">
      <w:pPr>
        <w:spacing w:after="0"/>
      </w:pPr>
      <w:r>
        <w:separator/>
      </w:r>
    </w:p>
  </w:endnote>
  <w:endnote w:type="continuationSeparator" w:id="0">
    <w:p w14:paraId="54BBF87F" w14:textId="77777777" w:rsidR="00F350A6" w:rsidRDefault="00F350A6" w:rsidP="0019135B">
      <w:pPr>
        <w:spacing w:after="0"/>
      </w:pPr>
      <w:r>
        <w:continuationSeparator/>
      </w:r>
    </w:p>
  </w:endnote>
  <w:endnote w:type="continuationNotice" w:id="1">
    <w:p w14:paraId="07B253CC" w14:textId="77777777" w:rsidR="00F350A6" w:rsidRDefault="00F35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Japanese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47456" w14:textId="77777777" w:rsidR="00F350A6" w:rsidRDefault="00F350A6" w:rsidP="0019135B">
      <w:pPr>
        <w:spacing w:after="0"/>
      </w:pPr>
      <w:r>
        <w:separator/>
      </w:r>
    </w:p>
  </w:footnote>
  <w:footnote w:type="continuationSeparator" w:id="0">
    <w:p w14:paraId="1350D137" w14:textId="77777777" w:rsidR="00F350A6" w:rsidRDefault="00F350A6" w:rsidP="0019135B">
      <w:pPr>
        <w:spacing w:after="0"/>
      </w:pPr>
      <w:r>
        <w:continuationSeparator/>
      </w:r>
    </w:p>
  </w:footnote>
  <w:footnote w:type="continuationNotice" w:id="1">
    <w:p w14:paraId="549C7982" w14:textId="77777777" w:rsidR="00F350A6" w:rsidRDefault="00F350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94C40"/>
    <w:multiLevelType w:val="hybridMultilevel"/>
    <w:tmpl w:val="F360743E"/>
    <w:lvl w:ilvl="0" w:tplc="CAB626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1"/>
      </w:rPr>
    </w:lvl>
    <w:lvl w:ilvl="1" w:tplc="45C4F98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72C32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BAE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A6109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7CD4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CE21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267A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1E42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3"/>
  </w:num>
  <w:num w:numId="6">
    <w:abstractNumId w:val="10"/>
  </w:num>
  <w:num w:numId="7">
    <w:abstractNumId w:val="5"/>
  </w:num>
  <w:num w:numId="8">
    <w:abstractNumId w:val="10"/>
  </w:num>
  <w:num w:numId="9">
    <w:abstractNumId w:val="10"/>
  </w:num>
  <w:num w:numId="10">
    <w:abstractNumId w:val="0"/>
  </w:num>
  <w:num w:numId="11">
    <w:abstractNumId w:val="10"/>
  </w:num>
  <w:num w:numId="12">
    <w:abstractNumId w:val="8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7"/>
  </w:num>
  <w:num w:numId="18">
    <w:abstractNumId w:val="2"/>
  </w:num>
  <w:num w:numId="19">
    <w:abstractNumId w:val="10"/>
  </w:num>
  <w:num w:numId="20">
    <w:abstractNumId w:val="10"/>
  </w:num>
  <w:num w:numId="21">
    <w:abstractNumId w:val="10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A26"/>
    <w:rsid w:val="00002CA0"/>
    <w:rsid w:val="00003492"/>
    <w:rsid w:val="0000507E"/>
    <w:rsid w:val="000129BC"/>
    <w:rsid w:val="000134E2"/>
    <w:rsid w:val="000140A9"/>
    <w:rsid w:val="00015228"/>
    <w:rsid w:val="00015436"/>
    <w:rsid w:val="00015E15"/>
    <w:rsid w:val="000166DD"/>
    <w:rsid w:val="0001700B"/>
    <w:rsid w:val="0002018A"/>
    <w:rsid w:val="000240B3"/>
    <w:rsid w:val="00025B2F"/>
    <w:rsid w:val="00026BCF"/>
    <w:rsid w:val="00032086"/>
    <w:rsid w:val="000326E0"/>
    <w:rsid w:val="00034792"/>
    <w:rsid w:val="00034E02"/>
    <w:rsid w:val="000352C5"/>
    <w:rsid w:val="00040355"/>
    <w:rsid w:val="0004725C"/>
    <w:rsid w:val="00050D43"/>
    <w:rsid w:val="00051336"/>
    <w:rsid w:val="00051536"/>
    <w:rsid w:val="000522FE"/>
    <w:rsid w:val="00053C75"/>
    <w:rsid w:val="000556C8"/>
    <w:rsid w:val="00055701"/>
    <w:rsid w:val="00055B40"/>
    <w:rsid w:val="00056C02"/>
    <w:rsid w:val="000577AC"/>
    <w:rsid w:val="0005794A"/>
    <w:rsid w:val="00061CA3"/>
    <w:rsid w:val="0006527E"/>
    <w:rsid w:val="000652C9"/>
    <w:rsid w:val="000735C2"/>
    <w:rsid w:val="00073A03"/>
    <w:rsid w:val="00074C2E"/>
    <w:rsid w:val="00077D25"/>
    <w:rsid w:val="000805FB"/>
    <w:rsid w:val="0008087A"/>
    <w:rsid w:val="0008166E"/>
    <w:rsid w:val="000833C2"/>
    <w:rsid w:val="00084DFC"/>
    <w:rsid w:val="00090278"/>
    <w:rsid w:val="000914CD"/>
    <w:rsid w:val="000962C2"/>
    <w:rsid w:val="000968E4"/>
    <w:rsid w:val="00096969"/>
    <w:rsid w:val="000A0E74"/>
    <w:rsid w:val="000A1DCB"/>
    <w:rsid w:val="000A5EED"/>
    <w:rsid w:val="000A672E"/>
    <w:rsid w:val="000B65C4"/>
    <w:rsid w:val="000B7328"/>
    <w:rsid w:val="000B7EEC"/>
    <w:rsid w:val="000C126B"/>
    <w:rsid w:val="000C4E43"/>
    <w:rsid w:val="000D2B04"/>
    <w:rsid w:val="000D4288"/>
    <w:rsid w:val="000E186A"/>
    <w:rsid w:val="000E1DCC"/>
    <w:rsid w:val="000E656D"/>
    <w:rsid w:val="000E6D92"/>
    <w:rsid w:val="000E7DF9"/>
    <w:rsid w:val="000F0A5D"/>
    <w:rsid w:val="000F16C8"/>
    <w:rsid w:val="000F1770"/>
    <w:rsid w:val="000F3C05"/>
    <w:rsid w:val="000F4159"/>
    <w:rsid w:val="000F4A2A"/>
    <w:rsid w:val="000F5834"/>
    <w:rsid w:val="000F5979"/>
    <w:rsid w:val="000F6C49"/>
    <w:rsid w:val="000F7D8B"/>
    <w:rsid w:val="000F7F96"/>
    <w:rsid w:val="00101B09"/>
    <w:rsid w:val="00103BF1"/>
    <w:rsid w:val="001048D4"/>
    <w:rsid w:val="00106A33"/>
    <w:rsid w:val="0010746A"/>
    <w:rsid w:val="00110769"/>
    <w:rsid w:val="0011489C"/>
    <w:rsid w:val="00116011"/>
    <w:rsid w:val="0011731A"/>
    <w:rsid w:val="001179FF"/>
    <w:rsid w:val="00117F72"/>
    <w:rsid w:val="00122957"/>
    <w:rsid w:val="00127CAB"/>
    <w:rsid w:val="001307BB"/>
    <w:rsid w:val="00131982"/>
    <w:rsid w:val="00135F5A"/>
    <w:rsid w:val="00144305"/>
    <w:rsid w:val="001445AE"/>
    <w:rsid w:val="00147A09"/>
    <w:rsid w:val="00150239"/>
    <w:rsid w:val="001508C2"/>
    <w:rsid w:val="00151644"/>
    <w:rsid w:val="001520EC"/>
    <w:rsid w:val="00152A06"/>
    <w:rsid w:val="00153AAB"/>
    <w:rsid w:val="0015610B"/>
    <w:rsid w:val="001565D7"/>
    <w:rsid w:val="0015672F"/>
    <w:rsid w:val="00161EB0"/>
    <w:rsid w:val="001640E3"/>
    <w:rsid w:val="0017036D"/>
    <w:rsid w:val="00173340"/>
    <w:rsid w:val="00173FDE"/>
    <w:rsid w:val="00177620"/>
    <w:rsid w:val="00177FF2"/>
    <w:rsid w:val="001844FC"/>
    <w:rsid w:val="001849A8"/>
    <w:rsid w:val="00185111"/>
    <w:rsid w:val="001862C8"/>
    <w:rsid w:val="00190DCD"/>
    <w:rsid w:val="00190E91"/>
    <w:rsid w:val="001911D0"/>
    <w:rsid w:val="0019135B"/>
    <w:rsid w:val="0019161D"/>
    <w:rsid w:val="001922DB"/>
    <w:rsid w:val="00192A8A"/>
    <w:rsid w:val="0019346C"/>
    <w:rsid w:val="00193E75"/>
    <w:rsid w:val="001977DD"/>
    <w:rsid w:val="001A0B5E"/>
    <w:rsid w:val="001A1249"/>
    <w:rsid w:val="001A16B7"/>
    <w:rsid w:val="001A2237"/>
    <w:rsid w:val="001A495D"/>
    <w:rsid w:val="001A529E"/>
    <w:rsid w:val="001A5F71"/>
    <w:rsid w:val="001B1342"/>
    <w:rsid w:val="001B1E1C"/>
    <w:rsid w:val="001B3A18"/>
    <w:rsid w:val="001B4CF0"/>
    <w:rsid w:val="001C7C32"/>
    <w:rsid w:val="001D1440"/>
    <w:rsid w:val="001D1E2B"/>
    <w:rsid w:val="001D2647"/>
    <w:rsid w:val="001D2D61"/>
    <w:rsid w:val="001D3B6E"/>
    <w:rsid w:val="001D58A7"/>
    <w:rsid w:val="001D5AE9"/>
    <w:rsid w:val="001D6768"/>
    <w:rsid w:val="001E0608"/>
    <w:rsid w:val="001E0F7B"/>
    <w:rsid w:val="001E1094"/>
    <w:rsid w:val="001E1645"/>
    <w:rsid w:val="001E18BE"/>
    <w:rsid w:val="001E209E"/>
    <w:rsid w:val="001E2CAC"/>
    <w:rsid w:val="001E3BC2"/>
    <w:rsid w:val="001E689E"/>
    <w:rsid w:val="001E71E6"/>
    <w:rsid w:val="001F1688"/>
    <w:rsid w:val="001F1D66"/>
    <w:rsid w:val="001F3F23"/>
    <w:rsid w:val="00200D69"/>
    <w:rsid w:val="00201421"/>
    <w:rsid w:val="00204F3A"/>
    <w:rsid w:val="00205325"/>
    <w:rsid w:val="0021746B"/>
    <w:rsid w:val="00222FA1"/>
    <w:rsid w:val="002241BF"/>
    <w:rsid w:val="0022545D"/>
    <w:rsid w:val="0023215D"/>
    <w:rsid w:val="00234290"/>
    <w:rsid w:val="00236C49"/>
    <w:rsid w:val="00240891"/>
    <w:rsid w:val="00240898"/>
    <w:rsid w:val="00242116"/>
    <w:rsid w:val="00243A92"/>
    <w:rsid w:val="00246D7B"/>
    <w:rsid w:val="00247F5E"/>
    <w:rsid w:val="00252572"/>
    <w:rsid w:val="00254C1C"/>
    <w:rsid w:val="00265269"/>
    <w:rsid w:val="00267214"/>
    <w:rsid w:val="002674DC"/>
    <w:rsid w:val="0027095A"/>
    <w:rsid w:val="00270A19"/>
    <w:rsid w:val="002712E4"/>
    <w:rsid w:val="0027198E"/>
    <w:rsid w:val="00272457"/>
    <w:rsid w:val="00272996"/>
    <w:rsid w:val="0027676F"/>
    <w:rsid w:val="00277090"/>
    <w:rsid w:val="002771DB"/>
    <w:rsid w:val="002843AE"/>
    <w:rsid w:val="0028665A"/>
    <w:rsid w:val="00290305"/>
    <w:rsid w:val="00294149"/>
    <w:rsid w:val="002941F6"/>
    <w:rsid w:val="0029526D"/>
    <w:rsid w:val="00296FC8"/>
    <w:rsid w:val="00297F3F"/>
    <w:rsid w:val="002A199F"/>
    <w:rsid w:val="002A1A82"/>
    <w:rsid w:val="002A56EC"/>
    <w:rsid w:val="002A58EF"/>
    <w:rsid w:val="002A6015"/>
    <w:rsid w:val="002B025E"/>
    <w:rsid w:val="002B0CAB"/>
    <w:rsid w:val="002B15F9"/>
    <w:rsid w:val="002B2E6D"/>
    <w:rsid w:val="002B5E5A"/>
    <w:rsid w:val="002C0945"/>
    <w:rsid w:val="002C13DD"/>
    <w:rsid w:val="002C1705"/>
    <w:rsid w:val="002C235D"/>
    <w:rsid w:val="002C24F1"/>
    <w:rsid w:val="002C6CDA"/>
    <w:rsid w:val="002D0BCE"/>
    <w:rsid w:val="002D17F3"/>
    <w:rsid w:val="002D2112"/>
    <w:rsid w:val="002D2204"/>
    <w:rsid w:val="002D247B"/>
    <w:rsid w:val="002D3091"/>
    <w:rsid w:val="002D31C3"/>
    <w:rsid w:val="002E2697"/>
    <w:rsid w:val="002E3B27"/>
    <w:rsid w:val="002E51F9"/>
    <w:rsid w:val="002E6308"/>
    <w:rsid w:val="002F0728"/>
    <w:rsid w:val="002F14C5"/>
    <w:rsid w:val="002F3C22"/>
    <w:rsid w:val="002F573B"/>
    <w:rsid w:val="002F5780"/>
    <w:rsid w:val="002F7DD1"/>
    <w:rsid w:val="003004E0"/>
    <w:rsid w:val="00300DDC"/>
    <w:rsid w:val="00300F1D"/>
    <w:rsid w:val="0030119F"/>
    <w:rsid w:val="00306093"/>
    <w:rsid w:val="00310170"/>
    <w:rsid w:val="0031090C"/>
    <w:rsid w:val="00310997"/>
    <w:rsid w:val="0031134C"/>
    <w:rsid w:val="00312409"/>
    <w:rsid w:val="00312ED3"/>
    <w:rsid w:val="0031303D"/>
    <w:rsid w:val="00315296"/>
    <w:rsid w:val="00317467"/>
    <w:rsid w:val="00317C8E"/>
    <w:rsid w:val="003203F4"/>
    <w:rsid w:val="00321B8D"/>
    <w:rsid w:val="00322761"/>
    <w:rsid w:val="00325416"/>
    <w:rsid w:val="00330DD7"/>
    <w:rsid w:val="00332972"/>
    <w:rsid w:val="00333275"/>
    <w:rsid w:val="00333B8B"/>
    <w:rsid w:val="00334612"/>
    <w:rsid w:val="003369AE"/>
    <w:rsid w:val="003412AC"/>
    <w:rsid w:val="00341B86"/>
    <w:rsid w:val="00341EDD"/>
    <w:rsid w:val="003437DE"/>
    <w:rsid w:val="0034636F"/>
    <w:rsid w:val="00350263"/>
    <w:rsid w:val="00351796"/>
    <w:rsid w:val="003518F1"/>
    <w:rsid w:val="003526E4"/>
    <w:rsid w:val="00357FA9"/>
    <w:rsid w:val="003602CC"/>
    <w:rsid w:val="00361A8A"/>
    <w:rsid w:val="00362BB3"/>
    <w:rsid w:val="00362DB1"/>
    <w:rsid w:val="003650BA"/>
    <w:rsid w:val="00366880"/>
    <w:rsid w:val="00366CEC"/>
    <w:rsid w:val="003725F6"/>
    <w:rsid w:val="0037384F"/>
    <w:rsid w:val="00373B7E"/>
    <w:rsid w:val="00374093"/>
    <w:rsid w:val="00374358"/>
    <w:rsid w:val="0037462C"/>
    <w:rsid w:val="0037482C"/>
    <w:rsid w:val="00377E04"/>
    <w:rsid w:val="0038204F"/>
    <w:rsid w:val="00382917"/>
    <w:rsid w:val="00383ABD"/>
    <w:rsid w:val="00384012"/>
    <w:rsid w:val="003846E9"/>
    <w:rsid w:val="00387245"/>
    <w:rsid w:val="00387357"/>
    <w:rsid w:val="00390D58"/>
    <w:rsid w:val="00391289"/>
    <w:rsid w:val="003924B6"/>
    <w:rsid w:val="00392531"/>
    <w:rsid w:val="003932C7"/>
    <w:rsid w:val="00393362"/>
    <w:rsid w:val="003A3764"/>
    <w:rsid w:val="003A47A0"/>
    <w:rsid w:val="003A5EDE"/>
    <w:rsid w:val="003B0AD2"/>
    <w:rsid w:val="003B1AED"/>
    <w:rsid w:val="003B432A"/>
    <w:rsid w:val="003B5CC7"/>
    <w:rsid w:val="003B6931"/>
    <w:rsid w:val="003B7F9F"/>
    <w:rsid w:val="003C20A9"/>
    <w:rsid w:val="003C3588"/>
    <w:rsid w:val="003C433B"/>
    <w:rsid w:val="003C49E2"/>
    <w:rsid w:val="003C6DF3"/>
    <w:rsid w:val="003C7C23"/>
    <w:rsid w:val="003D0B84"/>
    <w:rsid w:val="003D281A"/>
    <w:rsid w:val="003D2F0D"/>
    <w:rsid w:val="003D72F3"/>
    <w:rsid w:val="003E27DD"/>
    <w:rsid w:val="003E4124"/>
    <w:rsid w:val="003E61C9"/>
    <w:rsid w:val="003E69BC"/>
    <w:rsid w:val="003F5C84"/>
    <w:rsid w:val="003F764A"/>
    <w:rsid w:val="00404892"/>
    <w:rsid w:val="00406B94"/>
    <w:rsid w:val="00406F26"/>
    <w:rsid w:val="0041079D"/>
    <w:rsid w:val="00412CE3"/>
    <w:rsid w:val="0041470C"/>
    <w:rsid w:val="00415AAD"/>
    <w:rsid w:val="004165D6"/>
    <w:rsid w:val="00420E98"/>
    <w:rsid w:val="00421105"/>
    <w:rsid w:val="00423405"/>
    <w:rsid w:val="004234E7"/>
    <w:rsid w:val="0042739C"/>
    <w:rsid w:val="00430737"/>
    <w:rsid w:val="004317D1"/>
    <w:rsid w:val="004318A6"/>
    <w:rsid w:val="00433EF7"/>
    <w:rsid w:val="00436AA5"/>
    <w:rsid w:val="0044369C"/>
    <w:rsid w:val="00444D77"/>
    <w:rsid w:val="0044599F"/>
    <w:rsid w:val="004459F5"/>
    <w:rsid w:val="00445DFD"/>
    <w:rsid w:val="00451AAA"/>
    <w:rsid w:val="00451E52"/>
    <w:rsid w:val="004521A6"/>
    <w:rsid w:val="00453AB2"/>
    <w:rsid w:val="0045772A"/>
    <w:rsid w:val="00460549"/>
    <w:rsid w:val="0046087E"/>
    <w:rsid w:val="00460EA2"/>
    <w:rsid w:val="00462EA8"/>
    <w:rsid w:val="004673B4"/>
    <w:rsid w:val="00470186"/>
    <w:rsid w:val="00470BCA"/>
    <w:rsid w:val="0047275D"/>
    <w:rsid w:val="004753ED"/>
    <w:rsid w:val="004763C4"/>
    <w:rsid w:val="00477310"/>
    <w:rsid w:val="004801D0"/>
    <w:rsid w:val="004808B9"/>
    <w:rsid w:val="00482AEC"/>
    <w:rsid w:val="00483154"/>
    <w:rsid w:val="00483441"/>
    <w:rsid w:val="00486CEC"/>
    <w:rsid w:val="00491691"/>
    <w:rsid w:val="00492B5A"/>
    <w:rsid w:val="0049386A"/>
    <w:rsid w:val="00494785"/>
    <w:rsid w:val="00494BD4"/>
    <w:rsid w:val="004A0240"/>
    <w:rsid w:val="004A38BF"/>
    <w:rsid w:val="004A7FDB"/>
    <w:rsid w:val="004B0C8A"/>
    <w:rsid w:val="004B0EC4"/>
    <w:rsid w:val="004B1098"/>
    <w:rsid w:val="004B20FB"/>
    <w:rsid w:val="004B579F"/>
    <w:rsid w:val="004B7C55"/>
    <w:rsid w:val="004C4520"/>
    <w:rsid w:val="004C5C35"/>
    <w:rsid w:val="004C6F0C"/>
    <w:rsid w:val="004D092D"/>
    <w:rsid w:val="004D1E25"/>
    <w:rsid w:val="004D2134"/>
    <w:rsid w:val="004D3363"/>
    <w:rsid w:val="004D4CD0"/>
    <w:rsid w:val="004D5877"/>
    <w:rsid w:val="004D7F9B"/>
    <w:rsid w:val="004E052B"/>
    <w:rsid w:val="004E2328"/>
    <w:rsid w:val="004E3A31"/>
    <w:rsid w:val="004E49E4"/>
    <w:rsid w:val="004E62A7"/>
    <w:rsid w:val="004E6777"/>
    <w:rsid w:val="004E7239"/>
    <w:rsid w:val="004F108E"/>
    <w:rsid w:val="004F399E"/>
    <w:rsid w:val="004F5970"/>
    <w:rsid w:val="00501C06"/>
    <w:rsid w:val="005025CF"/>
    <w:rsid w:val="00507573"/>
    <w:rsid w:val="00511286"/>
    <w:rsid w:val="00511A6D"/>
    <w:rsid w:val="005130D9"/>
    <w:rsid w:val="005134FF"/>
    <w:rsid w:val="0051374D"/>
    <w:rsid w:val="00520E33"/>
    <w:rsid w:val="005210BB"/>
    <w:rsid w:val="005231A8"/>
    <w:rsid w:val="0052674E"/>
    <w:rsid w:val="0052719A"/>
    <w:rsid w:val="00530761"/>
    <w:rsid w:val="005307CC"/>
    <w:rsid w:val="00531914"/>
    <w:rsid w:val="005348B2"/>
    <w:rsid w:val="00535890"/>
    <w:rsid w:val="00536EEB"/>
    <w:rsid w:val="00537904"/>
    <w:rsid w:val="005406CA"/>
    <w:rsid w:val="00540833"/>
    <w:rsid w:val="00541595"/>
    <w:rsid w:val="00542379"/>
    <w:rsid w:val="00543C6C"/>
    <w:rsid w:val="00544376"/>
    <w:rsid w:val="00547893"/>
    <w:rsid w:val="0054793D"/>
    <w:rsid w:val="00550C91"/>
    <w:rsid w:val="0055157D"/>
    <w:rsid w:val="00551994"/>
    <w:rsid w:val="00551E8F"/>
    <w:rsid w:val="00552459"/>
    <w:rsid w:val="0055412E"/>
    <w:rsid w:val="00554988"/>
    <w:rsid w:val="00555BB9"/>
    <w:rsid w:val="00556E26"/>
    <w:rsid w:val="005576F8"/>
    <w:rsid w:val="00561B1F"/>
    <w:rsid w:val="0056321A"/>
    <w:rsid w:val="00564B65"/>
    <w:rsid w:val="0057067B"/>
    <w:rsid w:val="00574C84"/>
    <w:rsid w:val="005761CE"/>
    <w:rsid w:val="00580631"/>
    <w:rsid w:val="00586C8C"/>
    <w:rsid w:val="00586EDE"/>
    <w:rsid w:val="005876B4"/>
    <w:rsid w:val="00587B11"/>
    <w:rsid w:val="00591F20"/>
    <w:rsid w:val="005927ED"/>
    <w:rsid w:val="00592B11"/>
    <w:rsid w:val="00592B97"/>
    <w:rsid w:val="0059446A"/>
    <w:rsid w:val="005A0224"/>
    <w:rsid w:val="005A283E"/>
    <w:rsid w:val="005A64D8"/>
    <w:rsid w:val="005A7646"/>
    <w:rsid w:val="005A7ADC"/>
    <w:rsid w:val="005B0947"/>
    <w:rsid w:val="005B0952"/>
    <w:rsid w:val="005B31A4"/>
    <w:rsid w:val="005B322B"/>
    <w:rsid w:val="005B4C9D"/>
    <w:rsid w:val="005B62D0"/>
    <w:rsid w:val="005C6CFB"/>
    <w:rsid w:val="005C6D51"/>
    <w:rsid w:val="005D2B4C"/>
    <w:rsid w:val="005D2BFE"/>
    <w:rsid w:val="005D3797"/>
    <w:rsid w:val="005D42A1"/>
    <w:rsid w:val="005D468B"/>
    <w:rsid w:val="005D7749"/>
    <w:rsid w:val="005E0001"/>
    <w:rsid w:val="005E08D5"/>
    <w:rsid w:val="005E1DD2"/>
    <w:rsid w:val="005E5084"/>
    <w:rsid w:val="005E51B8"/>
    <w:rsid w:val="005F0351"/>
    <w:rsid w:val="005F0714"/>
    <w:rsid w:val="005F3448"/>
    <w:rsid w:val="005F474A"/>
    <w:rsid w:val="005F4B70"/>
    <w:rsid w:val="005F6713"/>
    <w:rsid w:val="005F7A2E"/>
    <w:rsid w:val="0060013F"/>
    <w:rsid w:val="00600826"/>
    <w:rsid w:val="0060512B"/>
    <w:rsid w:val="00605767"/>
    <w:rsid w:val="00606335"/>
    <w:rsid w:val="00610AA6"/>
    <w:rsid w:val="00610EBA"/>
    <w:rsid w:val="006113BC"/>
    <w:rsid w:val="00611DD6"/>
    <w:rsid w:val="006120FC"/>
    <w:rsid w:val="006124D0"/>
    <w:rsid w:val="00614220"/>
    <w:rsid w:val="0061424C"/>
    <w:rsid w:val="006164DD"/>
    <w:rsid w:val="006210E4"/>
    <w:rsid w:val="00621126"/>
    <w:rsid w:val="00622EB0"/>
    <w:rsid w:val="0062409C"/>
    <w:rsid w:val="00624BB5"/>
    <w:rsid w:val="0062538B"/>
    <w:rsid w:val="00626153"/>
    <w:rsid w:val="00627021"/>
    <w:rsid w:val="00630B23"/>
    <w:rsid w:val="00631A21"/>
    <w:rsid w:val="00631FE9"/>
    <w:rsid w:val="00634F23"/>
    <w:rsid w:val="00636179"/>
    <w:rsid w:val="00636597"/>
    <w:rsid w:val="00637F28"/>
    <w:rsid w:val="00640AD7"/>
    <w:rsid w:val="006436C0"/>
    <w:rsid w:val="00643CD5"/>
    <w:rsid w:val="006464EC"/>
    <w:rsid w:val="00646DA0"/>
    <w:rsid w:val="006476A0"/>
    <w:rsid w:val="0064796E"/>
    <w:rsid w:val="00650446"/>
    <w:rsid w:val="00652572"/>
    <w:rsid w:val="006548BD"/>
    <w:rsid w:val="00655866"/>
    <w:rsid w:val="00661927"/>
    <w:rsid w:val="00662E58"/>
    <w:rsid w:val="006643F6"/>
    <w:rsid w:val="00665895"/>
    <w:rsid w:val="006674E1"/>
    <w:rsid w:val="006676F6"/>
    <w:rsid w:val="00670AAE"/>
    <w:rsid w:val="00670DAD"/>
    <w:rsid w:val="00671CD4"/>
    <w:rsid w:val="00673459"/>
    <w:rsid w:val="0067440C"/>
    <w:rsid w:val="00676545"/>
    <w:rsid w:val="0068148A"/>
    <w:rsid w:val="00684CCC"/>
    <w:rsid w:val="00685004"/>
    <w:rsid w:val="006852BD"/>
    <w:rsid w:val="00691A23"/>
    <w:rsid w:val="00694BBE"/>
    <w:rsid w:val="00696D69"/>
    <w:rsid w:val="006A0B3D"/>
    <w:rsid w:val="006A0DE8"/>
    <w:rsid w:val="006A35D2"/>
    <w:rsid w:val="006A4452"/>
    <w:rsid w:val="006A5EF4"/>
    <w:rsid w:val="006A6514"/>
    <w:rsid w:val="006B3E4C"/>
    <w:rsid w:val="006B6846"/>
    <w:rsid w:val="006B7D1C"/>
    <w:rsid w:val="006C113A"/>
    <w:rsid w:val="006C3606"/>
    <w:rsid w:val="006C3665"/>
    <w:rsid w:val="006C414E"/>
    <w:rsid w:val="006D5A90"/>
    <w:rsid w:val="006E1657"/>
    <w:rsid w:val="006E409D"/>
    <w:rsid w:val="006E5A66"/>
    <w:rsid w:val="006E7F95"/>
    <w:rsid w:val="006F11D1"/>
    <w:rsid w:val="006F1F05"/>
    <w:rsid w:val="006F5C6F"/>
    <w:rsid w:val="006F6428"/>
    <w:rsid w:val="006F643C"/>
    <w:rsid w:val="006F6A86"/>
    <w:rsid w:val="00703FB0"/>
    <w:rsid w:val="00704213"/>
    <w:rsid w:val="007063EF"/>
    <w:rsid w:val="007108C7"/>
    <w:rsid w:val="00711D11"/>
    <w:rsid w:val="00714164"/>
    <w:rsid w:val="0071566A"/>
    <w:rsid w:val="00721779"/>
    <w:rsid w:val="00721E27"/>
    <w:rsid w:val="00722207"/>
    <w:rsid w:val="007240B9"/>
    <w:rsid w:val="00724E0A"/>
    <w:rsid w:val="007317BE"/>
    <w:rsid w:val="0073243E"/>
    <w:rsid w:val="007409E9"/>
    <w:rsid w:val="007442AD"/>
    <w:rsid w:val="007444FA"/>
    <w:rsid w:val="00746A72"/>
    <w:rsid w:val="007514BC"/>
    <w:rsid w:val="00751E19"/>
    <w:rsid w:val="0075290E"/>
    <w:rsid w:val="00754821"/>
    <w:rsid w:val="007549D6"/>
    <w:rsid w:val="00756C5F"/>
    <w:rsid w:val="0076380F"/>
    <w:rsid w:val="00764D22"/>
    <w:rsid w:val="00765AA4"/>
    <w:rsid w:val="00766888"/>
    <w:rsid w:val="00767748"/>
    <w:rsid w:val="00767A59"/>
    <w:rsid w:val="007727F0"/>
    <w:rsid w:val="00774245"/>
    <w:rsid w:val="00776ABF"/>
    <w:rsid w:val="00777F72"/>
    <w:rsid w:val="00780223"/>
    <w:rsid w:val="00780EAE"/>
    <w:rsid w:val="00781FC4"/>
    <w:rsid w:val="0078233B"/>
    <w:rsid w:val="0078505A"/>
    <w:rsid w:val="007851FD"/>
    <w:rsid w:val="00787B26"/>
    <w:rsid w:val="00793961"/>
    <w:rsid w:val="00793E71"/>
    <w:rsid w:val="00793E95"/>
    <w:rsid w:val="00793EB4"/>
    <w:rsid w:val="00794144"/>
    <w:rsid w:val="00794643"/>
    <w:rsid w:val="00794E09"/>
    <w:rsid w:val="00795717"/>
    <w:rsid w:val="007977F6"/>
    <w:rsid w:val="007A25F9"/>
    <w:rsid w:val="007A35C2"/>
    <w:rsid w:val="007A4DC5"/>
    <w:rsid w:val="007A4EB2"/>
    <w:rsid w:val="007A713B"/>
    <w:rsid w:val="007B2222"/>
    <w:rsid w:val="007B7398"/>
    <w:rsid w:val="007C2176"/>
    <w:rsid w:val="007C21D2"/>
    <w:rsid w:val="007C2FD5"/>
    <w:rsid w:val="007C4B2A"/>
    <w:rsid w:val="007C63F7"/>
    <w:rsid w:val="007C665A"/>
    <w:rsid w:val="007C68A6"/>
    <w:rsid w:val="007C6D70"/>
    <w:rsid w:val="007C7E5F"/>
    <w:rsid w:val="007D2877"/>
    <w:rsid w:val="007D6F38"/>
    <w:rsid w:val="007D75FB"/>
    <w:rsid w:val="007E0E52"/>
    <w:rsid w:val="007E437C"/>
    <w:rsid w:val="007E46DD"/>
    <w:rsid w:val="007E645B"/>
    <w:rsid w:val="007E65C9"/>
    <w:rsid w:val="007E7124"/>
    <w:rsid w:val="007E7AFB"/>
    <w:rsid w:val="007F0490"/>
    <w:rsid w:val="007F5683"/>
    <w:rsid w:val="007F6787"/>
    <w:rsid w:val="00802361"/>
    <w:rsid w:val="00803361"/>
    <w:rsid w:val="00803CFD"/>
    <w:rsid w:val="008043B2"/>
    <w:rsid w:val="00804981"/>
    <w:rsid w:val="008079B8"/>
    <w:rsid w:val="00807E80"/>
    <w:rsid w:val="0081057A"/>
    <w:rsid w:val="00811AA4"/>
    <w:rsid w:val="00813328"/>
    <w:rsid w:val="0081475D"/>
    <w:rsid w:val="0081742C"/>
    <w:rsid w:val="00817DCE"/>
    <w:rsid w:val="00820A0D"/>
    <w:rsid w:val="008213DD"/>
    <w:rsid w:val="008268F0"/>
    <w:rsid w:val="00831E7C"/>
    <w:rsid w:val="00833484"/>
    <w:rsid w:val="008337A8"/>
    <w:rsid w:val="00833C60"/>
    <w:rsid w:val="00836694"/>
    <w:rsid w:val="008405EC"/>
    <w:rsid w:val="008446A4"/>
    <w:rsid w:val="00844D24"/>
    <w:rsid w:val="00846C54"/>
    <w:rsid w:val="00847302"/>
    <w:rsid w:val="008475ED"/>
    <w:rsid w:val="0085169B"/>
    <w:rsid w:val="00852508"/>
    <w:rsid w:val="00852D68"/>
    <w:rsid w:val="008564F3"/>
    <w:rsid w:val="0085688B"/>
    <w:rsid w:val="0086158F"/>
    <w:rsid w:val="00864EB3"/>
    <w:rsid w:val="008713E5"/>
    <w:rsid w:val="00872CD5"/>
    <w:rsid w:val="00872FB3"/>
    <w:rsid w:val="00873A96"/>
    <w:rsid w:val="00874FC0"/>
    <w:rsid w:val="00881170"/>
    <w:rsid w:val="00881F78"/>
    <w:rsid w:val="00883765"/>
    <w:rsid w:val="008849B1"/>
    <w:rsid w:val="0088518F"/>
    <w:rsid w:val="00885398"/>
    <w:rsid w:val="008857EA"/>
    <w:rsid w:val="00885E74"/>
    <w:rsid w:val="008864B0"/>
    <w:rsid w:val="00886839"/>
    <w:rsid w:val="00886E66"/>
    <w:rsid w:val="00886FC5"/>
    <w:rsid w:val="00891BD3"/>
    <w:rsid w:val="00892F68"/>
    <w:rsid w:val="00896D8D"/>
    <w:rsid w:val="008A22B2"/>
    <w:rsid w:val="008A2584"/>
    <w:rsid w:val="008A2A3A"/>
    <w:rsid w:val="008A596D"/>
    <w:rsid w:val="008A7CB6"/>
    <w:rsid w:val="008B04BA"/>
    <w:rsid w:val="008B0AA5"/>
    <w:rsid w:val="008B1526"/>
    <w:rsid w:val="008B1BA6"/>
    <w:rsid w:val="008B3C86"/>
    <w:rsid w:val="008B3F0A"/>
    <w:rsid w:val="008B729C"/>
    <w:rsid w:val="008B7652"/>
    <w:rsid w:val="008C05BC"/>
    <w:rsid w:val="008C0E49"/>
    <w:rsid w:val="008C2994"/>
    <w:rsid w:val="008C4412"/>
    <w:rsid w:val="008C5FFD"/>
    <w:rsid w:val="008D1852"/>
    <w:rsid w:val="008D36F4"/>
    <w:rsid w:val="008E1B35"/>
    <w:rsid w:val="008E2239"/>
    <w:rsid w:val="008E3F01"/>
    <w:rsid w:val="008F2117"/>
    <w:rsid w:val="008F2B49"/>
    <w:rsid w:val="008F2F8D"/>
    <w:rsid w:val="008F43F6"/>
    <w:rsid w:val="008F4996"/>
    <w:rsid w:val="008F6A71"/>
    <w:rsid w:val="008F758A"/>
    <w:rsid w:val="009011F1"/>
    <w:rsid w:val="009020A2"/>
    <w:rsid w:val="0090349A"/>
    <w:rsid w:val="009038C8"/>
    <w:rsid w:val="00904371"/>
    <w:rsid w:val="00904E49"/>
    <w:rsid w:val="00906E6C"/>
    <w:rsid w:val="009079B0"/>
    <w:rsid w:val="00910E1D"/>
    <w:rsid w:val="009110A0"/>
    <w:rsid w:val="00913444"/>
    <w:rsid w:val="0091361E"/>
    <w:rsid w:val="00917023"/>
    <w:rsid w:val="00921C77"/>
    <w:rsid w:val="00923D1D"/>
    <w:rsid w:val="00926DAC"/>
    <w:rsid w:val="00927312"/>
    <w:rsid w:val="0092781A"/>
    <w:rsid w:val="00936F9A"/>
    <w:rsid w:val="00941D3A"/>
    <w:rsid w:val="00945934"/>
    <w:rsid w:val="009466FA"/>
    <w:rsid w:val="00950D0D"/>
    <w:rsid w:val="00956639"/>
    <w:rsid w:val="009574C1"/>
    <w:rsid w:val="009577A1"/>
    <w:rsid w:val="00960467"/>
    <w:rsid w:val="0096058D"/>
    <w:rsid w:val="00963BAC"/>
    <w:rsid w:val="009669B8"/>
    <w:rsid w:val="009670C9"/>
    <w:rsid w:val="00972BD5"/>
    <w:rsid w:val="00976545"/>
    <w:rsid w:val="009765DF"/>
    <w:rsid w:val="00981A4A"/>
    <w:rsid w:val="00982928"/>
    <w:rsid w:val="00983100"/>
    <w:rsid w:val="009852D2"/>
    <w:rsid w:val="00985709"/>
    <w:rsid w:val="009861F3"/>
    <w:rsid w:val="009878C2"/>
    <w:rsid w:val="00990340"/>
    <w:rsid w:val="0099197E"/>
    <w:rsid w:val="0099407A"/>
    <w:rsid w:val="0099443B"/>
    <w:rsid w:val="009945DB"/>
    <w:rsid w:val="009949F4"/>
    <w:rsid w:val="009A0D5E"/>
    <w:rsid w:val="009A0D6F"/>
    <w:rsid w:val="009A3BBE"/>
    <w:rsid w:val="009B051E"/>
    <w:rsid w:val="009B05F1"/>
    <w:rsid w:val="009B0904"/>
    <w:rsid w:val="009B186C"/>
    <w:rsid w:val="009B278B"/>
    <w:rsid w:val="009B3424"/>
    <w:rsid w:val="009B4C7B"/>
    <w:rsid w:val="009B579D"/>
    <w:rsid w:val="009C0745"/>
    <w:rsid w:val="009C1279"/>
    <w:rsid w:val="009C290B"/>
    <w:rsid w:val="009C2F03"/>
    <w:rsid w:val="009C3291"/>
    <w:rsid w:val="009C352C"/>
    <w:rsid w:val="009C53B0"/>
    <w:rsid w:val="009C5F00"/>
    <w:rsid w:val="009C70F2"/>
    <w:rsid w:val="009D319F"/>
    <w:rsid w:val="009D6C90"/>
    <w:rsid w:val="009E0C8A"/>
    <w:rsid w:val="009E1E49"/>
    <w:rsid w:val="009E2B74"/>
    <w:rsid w:val="009E5F14"/>
    <w:rsid w:val="009E6BF3"/>
    <w:rsid w:val="009E6EAE"/>
    <w:rsid w:val="009E7354"/>
    <w:rsid w:val="009E79C7"/>
    <w:rsid w:val="009F0060"/>
    <w:rsid w:val="009F0BEB"/>
    <w:rsid w:val="009F1E55"/>
    <w:rsid w:val="009F3711"/>
    <w:rsid w:val="009F37DC"/>
    <w:rsid w:val="009F5BDD"/>
    <w:rsid w:val="009F6E4E"/>
    <w:rsid w:val="009F787C"/>
    <w:rsid w:val="00A009A1"/>
    <w:rsid w:val="00A01111"/>
    <w:rsid w:val="00A0400B"/>
    <w:rsid w:val="00A075CB"/>
    <w:rsid w:val="00A07641"/>
    <w:rsid w:val="00A10FFE"/>
    <w:rsid w:val="00A12895"/>
    <w:rsid w:val="00A143DE"/>
    <w:rsid w:val="00A14C98"/>
    <w:rsid w:val="00A14CC4"/>
    <w:rsid w:val="00A17C41"/>
    <w:rsid w:val="00A20135"/>
    <w:rsid w:val="00A20EE5"/>
    <w:rsid w:val="00A21500"/>
    <w:rsid w:val="00A21AE2"/>
    <w:rsid w:val="00A24A76"/>
    <w:rsid w:val="00A251F9"/>
    <w:rsid w:val="00A2620B"/>
    <w:rsid w:val="00A3158D"/>
    <w:rsid w:val="00A34B65"/>
    <w:rsid w:val="00A3538A"/>
    <w:rsid w:val="00A412D8"/>
    <w:rsid w:val="00A4292D"/>
    <w:rsid w:val="00A45984"/>
    <w:rsid w:val="00A459A2"/>
    <w:rsid w:val="00A514BD"/>
    <w:rsid w:val="00A53207"/>
    <w:rsid w:val="00A5427C"/>
    <w:rsid w:val="00A54399"/>
    <w:rsid w:val="00A54654"/>
    <w:rsid w:val="00A55B29"/>
    <w:rsid w:val="00A56507"/>
    <w:rsid w:val="00A568A0"/>
    <w:rsid w:val="00A606BD"/>
    <w:rsid w:val="00A62835"/>
    <w:rsid w:val="00A65963"/>
    <w:rsid w:val="00A65B03"/>
    <w:rsid w:val="00A70B28"/>
    <w:rsid w:val="00A71194"/>
    <w:rsid w:val="00A72AEE"/>
    <w:rsid w:val="00A747B1"/>
    <w:rsid w:val="00A75B47"/>
    <w:rsid w:val="00A818FE"/>
    <w:rsid w:val="00A82EEF"/>
    <w:rsid w:val="00A84431"/>
    <w:rsid w:val="00A900C7"/>
    <w:rsid w:val="00A90642"/>
    <w:rsid w:val="00A907C0"/>
    <w:rsid w:val="00A90D3F"/>
    <w:rsid w:val="00A91A43"/>
    <w:rsid w:val="00A97208"/>
    <w:rsid w:val="00AA049B"/>
    <w:rsid w:val="00AA102F"/>
    <w:rsid w:val="00AA3E79"/>
    <w:rsid w:val="00AA3ED7"/>
    <w:rsid w:val="00AA68D1"/>
    <w:rsid w:val="00AB0544"/>
    <w:rsid w:val="00AB398C"/>
    <w:rsid w:val="00AB44C5"/>
    <w:rsid w:val="00AB62C2"/>
    <w:rsid w:val="00AB639C"/>
    <w:rsid w:val="00AC2AFE"/>
    <w:rsid w:val="00AC4542"/>
    <w:rsid w:val="00AC5078"/>
    <w:rsid w:val="00AC631E"/>
    <w:rsid w:val="00AC783F"/>
    <w:rsid w:val="00AD1A0E"/>
    <w:rsid w:val="00AD1E22"/>
    <w:rsid w:val="00AD3453"/>
    <w:rsid w:val="00AD3B47"/>
    <w:rsid w:val="00AD56FC"/>
    <w:rsid w:val="00AD6CA1"/>
    <w:rsid w:val="00AD6F67"/>
    <w:rsid w:val="00AD735C"/>
    <w:rsid w:val="00AE0584"/>
    <w:rsid w:val="00AE0818"/>
    <w:rsid w:val="00AE0E97"/>
    <w:rsid w:val="00AE16F8"/>
    <w:rsid w:val="00AE1E7B"/>
    <w:rsid w:val="00AE3D7C"/>
    <w:rsid w:val="00AE59B6"/>
    <w:rsid w:val="00AE7C82"/>
    <w:rsid w:val="00AF1D16"/>
    <w:rsid w:val="00AF261D"/>
    <w:rsid w:val="00AF31A0"/>
    <w:rsid w:val="00AF5E24"/>
    <w:rsid w:val="00AF6B93"/>
    <w:rsid w:val="00AF71D8"/>
    <w:rsid w:val="00AF7907"/>
    <w:rsid w:val="00B00918"/>
    <w:rsid w:val="00B02461"/>
    <w:rsid w:val="00B07D3B"/>
    <w:rsid w:val="00B10839"/>
    <w:rsid w:val="00B13983"/>
    <w:rsid w:val="00B1415D"/>
    <w:rsid w:val="00B14A13"/>
    <w:rsid w:val="00B152B9"/>
    <w:rsid w:val="00B154A6"/>
    <w:rsid w:val="00B16D60"/>
    <w:rsid w:val="00B16FF8"/>
    <w:rsid w:val="00B21E61"/>
    <w:rsid w:val="00B24977"/>
    <w:rsid w:val="00B24A86"/>
    <w:rsid w:val="00B26695"/>
    <w:rsid w:val="00B302FA"/>
    <w:rsid w:val="00B30FB7"/>
    <w:rsid w:val="00B341B1"/>
    <w:rsid w:val="00B35E31"/>
    <w:rsid w:val="00B369C3"/>
    <w:rsid w:val="00B370B3"/>
    <w:rsid w:val="00B371E4"/>
    <w:rsid w:val="00B408B3"/>
    <w:rsid w:val="00B41225"/>
    <w:rsid w:val="00B4256C"/>
    <w:rsid w:val="00B461AE"/>
    <w:rsid w:val="00B46AC5"/>
    <w:rsid w:val="00B5216D"/>
    <w:rsid w:val="00B52D1D"/>
    <w:rsid w:val="00B52E6B"/>
    <w:rsid w:val="00B53F7E"/>
    <w:rsid w:val="00B54793"/>
    <w:rsid w:val="00B54910"/>
    <w:rsid w:val="00B560B6"/>
    <w:rsid w:val="00B616E4"/>
    <w:rsid w:val="00B62384"/>
    <w:rsid w:val="00B62428"/>
    <w:rsid w:val="00B633B6"/>
    <w:rsid w:val="00B65060"/>
    <w:rsid w:val="00B708C4"/>
    <w:rsid w:val="00B71891"/>
    <w:rsid w:val="00B747AD"/>
    <w:rsid w:val="00B807CA"/>
    <w:rsid w:val="00B80EB0"/>
    <w:rsid w:val="00B81FE4"/>
    <w:rsid w:val="00B84095"/>
    <w:rsid w:val="00B8457A"/>
    <w:rsid w:val="00B95D9F"/>
    <w:rsid w:val="00BA09BB"/>
    <w:rsid w:val="00BA0B03"/>
    <w:rsid w:val="00BA229D"/>
    <w:rsid w:val="00BA36F2"/>
    <w:rsid w:val="00BA3B62"/>
    <w:rsid w:val="00BA3FB9"/>
    <w:rsid w:val="00BA4E05"/>
    <w:rsid w:val="00BA6AF8"/>
    <w:rsid w:val="00BB4045"/>
    <w:rsid w:val="00BB46CD"/>
    <w:rsid w:val="00BB5480"/>
    <w:rsid w:val="00BC1997"/>
    <w:rsid w:val="00BC2668"/>
    <w:rsid w:val="00BC2AD7"/>
    <w:rsid w:val="00BC2DAD"/>
    <w:rsid w:val="00BC59A2"/>
    <w:rsid w:val="00BC61AD"/>
    <w:rsid w:val="00BC64CA"/>
    <w:rsid w:val="00BC7C1D"/>
    <w:rsid w:val="00BC7F24"/>
    <w:rsid w:val="00BD1C1C"/>
    <w:rsid w:val="00BD20BA"/>
    <w:rsid w:val="00BD342A"/>
    <w:rsid w:val="00BD4A37"/>
    <w:rsid w:val="00BD4E48"/>
    <w:rsid w:val="00BD5412"/>
    <w:rsid w:val="00BD61B0"/>
    <w:rsid w:val="00BD6A93"/>
    <w:rsid w:val="00BD7190"/>
    <w:rsid w:val="00BE0822"/>
    <w:rsid w:val="00BE32E7"/>
    <w:rsid w:val="00BE351F"/>
    <w:rsid w:val="00BE5207"/>
    <w:rsid w:val="00BE5935"/>
    <w:rsid w:val="00BE71D8"/>
    <w:rsid w:val="00BF3304"/>
    <w:rsid w:val="00BF3F24"/>
    <w:rsid w:val="00BF45FB"/>
    <w:rsid w:val="00C005CC"/>
    <w:rsid w:val="00C0133F"/>
    <w:rsid w:val="00C015BA"/>
    <w:rsid w:val="00C03BC6"/>
    <w:rsid w:val="00C03F38"/>
    <w:rsid w:val="00C04A4D"/>
    <w:rsid w:val="00C04EE5"/>
    <w:rsid w:val="00C0627E"/>
    <w:rsid w:val="00C105E8"/>
    <w:rsid w:val="00C11F8A"/>
    <w:rsid w:val="00C123E0"/>
    <w:rsid w:val="00C12417"/>
    <w:rsid w:val="00C13273"/>
    <w:rsid w:val="00C139BB"/>
    <w:rsid w:val="00C16495"/>
    <w:rsid w:val="00C17458"/>
    <w:rsid w:val="00C20AAF"/>
    <w:rsid w:val="00C20ED0"/>
    <w:rsid w:val="00C2207A"/>
    <w:rsid w:val="00C224C2"/>
    <w:rsid w:val="00C22D48"/>
    <w:rsid w:val="00C2514B"/>
    <w:rsid w:val="00C252FD"/>
    <w:rsid w:val="00C3229B"/>
    <w:rsid w:val="00C3382E"/>
    <w:rsid w:val="00C33B43"/>
    <w:rsid w:val="00C348A5"/>
    <w:rsid w:val="00C34C54"/>
    <w:rsid w:val="00C3679F"/>
    <w:rsid w:val="00C37730"/>
    <w:rsid w:val="00C37C52"/>
    <w:rsid w:val="00C40456"/>
    <w:rsid w:val="00C40E60"/>
    <w:rsid w:val="00C41ACB"/>
    <w:rsid w:val="00C422CB"/>
    <w:rsid w:val="00C437D7"/>
    <w:rsid w:val="00C43FA2"/>
    <w:rsid w:val="00C44AC9"/>
    <w:rsid w:val="00C459BC"/>
    <w:rsid w:val="00C465CD"/>
    <w:rsid w:val="00C46964"/>
    <w:rsid w:val="00C503A3"/>
    <w:rsid w:val="00C53126"/>
    <w:rsid w:val="00C53EE1"/>
    <w:rsid w:val="00C55C04"/>
    <w:rsid w:val="00C57062"/>
    <w:rsid w:val="00C61F87"/>
    <w:rsid w:val="00C65571"/>
    <w:rsid w:val="00C65F30"/>
    <w:rsid w:val="00C7194B"/>
    <w:rsid w:val="00C72436"/>
    <w:rsid w:val="00C750EF"/>
    <w:rsid w:val="00C757B6"/>
    <w:rsid w:val="00C83086"/>
    <w:rsid w:val="00C832EA"/>
    <w:rsid w:val="00C83FF0"/>
    <w:rsid w:val="00C84C43"/>
    <w:rsid w:val="00C87D79"/>
    <w:rsid w:val="00CA044E"/>
    <w:rsid w:val="00CA0953"/>
    <w:rsid w:val="00CA58F0"/>
    <w:rsid w:val="00CA6886"/>
    <w:rsid w:val="00CB3D8D"/>
    <w:rsid w:val="00CB4C1E"/>
    <w:rsid w:val="00CB4E19"/>
    <w:rsid w:val="00CB5B86"/>
    <w:rsid w:val="00CB5F89"/>
    <w:rsid w:val="00CB68C6"/>
    <w:rsid w:val="00CB6A40"/>
    <w:rsid w:val="00CC1E6C"/>
    <w:rsid w:val="00CC4639"/>
    <w:rsid w:val="00CC50D9"/>
    <w:rsid w:val="00CC5A8C"/>
    <w:rsid w:val="00CC5B59"/>
    <w:rsid w:val="00CC7A7F"/>
    <w:rsid w:val="00CD04B7"/>
    <w:rsid w:val="00CD124C"/>
    <w:rsid w:val="00CD1682"/>
    <w:rsid w:val="00CD1A05"/>
    <w:rsid w:val="00CD1E9C"/>
    <w:rsid w:val="00CD2B50"/>
    <w:rsid w:val="00CD5F42"/>
    <w:rsid w:val="00CD612C"/>
    <w:rsid w:val="00CE1C1E"/>
    <w:rsid w:val="00CE49F1"/>
    <w:rsid w:val="00CE6FE2"/>
    <w:rsid w:val="00CE7206"/>
    <w:rsid w:val="00CE7F66"/>
    <w:rsid w:val="00CF405B"/>
    <w:rsid w:val="00CF5D6F"/>
    <w:rsid w:val="00CF69BA"/>
    <w:rsid w:val="00CF7060"/>
    <w:rsid w:val="00CF71DF"/>
    <w:rsid w:val="00D015B4"/>
    <w:rsid w:val="00D02A41"/>
    <w:rsid w:val="00D02C9B"/>
    <w:rsid w:val="00D02F14"/>
    <w:rsid w:val="00D04F1C"/>
    <w:rsid w:val="00D051FF"/>
    <w:rsid w:val="00D05B18"/>
    <w:rsid w:val="00D10CE2"/>
    <w:rsid w:val="00D13345"/>
    <w:rsid w:val="00D13969"/>
    <w:rsid w:val="00D156E7"/>
    <w:rsid w:val="00D213D0"/>
    <w:rsid w:val="00D2232E"/>
    <w:rsid w:val="00D226CC"/>
    <w:rsid w:val="00D30690"/>
    <w:rsid w:val="00D33E67"/>
    <w:rsid w:val="00D346DD"/>
    <w:rsid w:val="00D34B0D"/>
    <w:rsid w:val="00D37C90"/>
    <w:rsid w:val="00D42F53"/>
    <w:rsid w:val="00D43CE1"/>
    <w:rsid w:val="00D43ED5"/>
    <w:rsid w:val="00D4469C"/>
    <w:rsid w:val="00D45197"/>
    <w:rsid w:val="00D4764B"/>
    <w:rsid w:val="00D504FC"/>
    <w:rsid w:val="00D50FEE"/>
    <w:rsid w:val="00D544B9"/>
    <w:rsid w:val="00D62793"/>
    <w:rsid w:val="00D632A4"/>
    <w:rsid w:val="00D643A5"/>
    <w:rsid w:val="00D671B3"/>
    <w:rsid w:val="00D67417"/>
    <w:rsid w:val="00D67510"/>
    <w:rsid w:val="00D67E41"/>
    <w:rsid w:val="00D74F63"/>
    <w:rsid w:val="00D8018E"/>
    <w:rsid w:val="00D80F1B"/>
    <w:rsid w:val="00D82F74"/>
    <w:rsid w:val="00D8326C"/>
    <w:rsid w:val="00D8385A"/>
    <w:rsid w:val="00D840B2"/>
    <w:rsid w:val="00D87BC1"/>
    <w:rsid w:val="00D918AD"/>
    <w:rsid w:val="00D92AE7"/>
    <w:rsid w:val="00D939A3"/>
    <w:rsid w:val="00D94548"/>
    <w:rsid w:val="00D9660F"/>
    <w:rsid w:val="00DA35E0"/>
    <w:rsid w:val="00DA366B"/>
    <w:rsid w:val="00DA5993"/>
    <w:rsid w:val="00DA5BE4"/>
    <w:rsid w:val="00DA7510"/>
    <w:rsid w:val="00DB0304"/>
    <w:rsid w:val="00DB2EEB"/>
    <w:rsid w:val="00DB3791"/>
    <w:rsid w:val="00DB413B"/>
    <w:rsid w:val="00DC04FF"/>
    <w:rsid w:val="00DC0502"/>
    <w:rsid w:val="00DC1105"/>
    <w:rsid w:val="00DC118A"/>
    <w:rsid w:val="00DC184A"/>
    <w:rsid w:val="00DC1E63"/>
    <w:rsid w:val="00DC3A79"/>
    <w:rsid w:val="00DC65B0"/>
    <w:rsid w:val="00DD174E"/>
    <w:rsid w:val="00DD4EA2"/>
    <w:rsid w:val="00DD4F71"/>
    <w:rsid w:val="00DD7095"/>
    <w:rsid w:val="00DE0766"/>
    <w:rsid w:val="00DE09AE"/>
    <w:rsid w:val="00DE1B6F"/>
    <w:rsid w:val="00DE476E"/>
    <w:rsid w:val="00DE7D6D"/>
    <w:rsid w:val="00DF14B8"/>
    <w:rsid w:val="00DF40D3"/>
    <w:rsid w:val="00DF7035"/>
    <w:rsid w:val="00E03771"/>
    <w:rsid w:val="00E06F01"/>
    <w:rsid w:val="00E07110"/>
    <w:rsid w:val="00E079F7"/>
    <w:rsid w:val="00E10FC7"/>
    <w:rsid w:val="00E200B1"/>
    <w:rsid w:val="00E20EF8"/>
    <w:rsid w:val="00E25242"/>
    <w:rsid w:val="00E30B74"/>
    <w:rsid w:val="00E31611"/>
    <w:rsid w:val="00E326AD"/>
    <w:rsid w:val="00E33C04"/>
    <w:rsid w:val="00E366F3"/>
    <w:rsid w:val="00E37255"/>
    <w:rsid w:val="00E37700"/>
    <w:rsid w:val="00E37B32"/>
    <w:rsid w:val="00E400E4"/>
    <w:rsid w:val="00E403DA"/>
    <w:rsid w:val="00E412A5"/>
    <w:rsid w:val="00E4305E"/>
    <w:rsid w:val="00E43BFB"/>
    <w:rsid w:val="00E463A4"/>
    <w:rsid w:val="00E547E8"/>
    <w:rsid w:val="00E54E7C"/>
    <w:rsid w:val="00E55246"/>
    <w:rsid w:val="00E563BB"/>
    <w:rsid w:val="00E57E30"/>
    <w:rsid w:val="00E65F23"/>
    <w:rsid w:val="00E66E25"/>
    <w:rsid w:val="00E711CB"/>
    <w:rsid w:val="00E71B81"/>
    <w:rsid w:val="00E778C1"/>
    <w:rsid w:val="00E77D77"/>
    <w:rsid w:val="00E80D8A"/>
    <w:rsid w:val="00E82328"/>
    <w:rsid w:val="00E840F5"/>
    <w:rsid w:val="00E84B6C"/>
    <w:rsid w:val="00E868B4"/>
    <w:rsid w:val="00E86BDC"/>
    <w:rsid w:val="00E90900"/>
    <w:rsid w:val="00E929E9"/>
    <w:rsid w:val="00E92BA2"/>
    <w:rsid w:val="00E93244"/>
    <w:rsid w:val="00E9591E"/>
    <w:rsid w:val="00E96525"/>
    <w:rsid w:val="00E96826"/>
    <w:rsid w:val="00E96CEF"/>
    <w:rsid w:val="00EA0327"/>
    <w:rsid w:val="00EA050D"/>
    <w:rsid w:val="00EA2F8E"/>
    <w:rsid w:val="00EA4C9F"/>
    <w:rsid w:val="00EA4EE5"/>
    <w:rsid w:val="00EA54C1"/>
    <w:rsid w:val="00EA5E38"/>
    <w:rsid w:val="00EA75F9"/>
    <w:rsid w:val="00EA7903"/>
    <w:rsid w:val="00EB1159"/>
    <w:rsid w:val="00EB1F02"/>
    <w:rsid w:val="00EB1F7C"/>
    <w:rsid w:val="00EB4F7A"/>
    <w:rsid w:val="00EC5FD1"/>
    <w:rsid w:val="00EC6A37"/>
    <w:rsid w:val="00EC7980"/>
    <w:rsid w:val="00ED0C04"/>
    <w:rsid w:val="00ED1119"/>
    <w:rsid w:val="00ED6054"/>
    <w:rsid w:val="00ED7F4D"/>
    <w:rsid w:val="00EE1BC5"/>
    <w:rsid w:val="00EE4631"/>
    <w:rsid w:val="00EE7A9E"/>
    <w:rsid w:val="00EF10D3"/>
    <w:rsid w:val="00EF29B5"/>
    <w:rsid w:val="00EF48FD"/>
    <w:rsid w:val="00EF523D"/>
    <w:rsid w:val="00EF60C5"/>
    <w:rsid w:val="00F0375C"/>
    <w:rsid w:val="00F03951"/>
    <w:rsid w:val="00F04506"/>
    <w:rsid w:val="00F05102"/>
    <w:rsid w:val="00F06D66"/>
    <w:rsid w:val="00F07D94"/>
    <w:rsid w:val="00F103E9"/>
    <w:rsid w:val="00F13167"/>
    <w:rsid w:val="00F15AC0"/>
    <w:rsid w:val="00F23ED1"/>
    <w:rsid w:val="00F25C31"/>
    <w:rsid w:val="00F26759"/>
    <w:rsid w:val="00F27610"/>
    <w:rsid w:val="00F27E4D"/>
    <w:rsid w:val="00F30D95"/>
    <w:rsid w:val="00F314D3"/>
    <w:rsid w:val="00F31C8E"/>
    <w:rsid w:val="00F33183"/>
    <w:rsid w:val="00F33576"/>
    <w:rsid w:val="00F3397D"/>
    <w:rsid w:val="00F33EAD"/>
    <w:rsid w:val="00F350A6"/>
    <w:rsid w:val="00F363F9"/>
    <w:rsid w:val="00F376C5"/>
    <w:rsid w:val="00F378FA"/>
    <w:rsid w:val="00F429AE"/>
    <w:rsid w:val="00F4394C"/>
    <w:rsid w:val="00F45C28"/>
    <w:rsid w:val="00F5189A"/>
    <w:rsid w:val="00F53731"/>
    <w:rsid w:val="00F54F4B"/>
    <w:rsid w:val="00F5505F"/>
    <w:rsid w:val="00F55DCE"/>
    <w:rsid w:val="00F605B8"/>
    <w:rsid w:val="00F64B51"/>
    <w:rsid w:val="00F64E05"/>
    <w:rsid w:val="00F65883"/>
    <w:rsid w:val="00F679F5"/>
    <w:rsid w:val="00F67AF0"/>
    <w:rsid w:val="00F70309"/>
    <w:rsid w:val="00F70467"/>
    <w:rsid w:val="00F72A46"/>
    <w:rsid w:val="00F7372C"/>
    <w:rsid w:val="00F73BEF"/>
    <w:rsid w:val="00F73F09"/>
    <w:rsid w:val="00F74293"/>
    <w:rsid w:val="00F7429F"/>
    <w:rsid w:val="00F74E3C"/>
    <w:rsid w:val="00F755EF"/>
    <w:rsid w:val="00F774F4"/>
    <w:rsid w:val="00F7753E"/>
    <w:rsid w:val="00F7788D"/>
    <w:rsid w:val="00F83C92"/>
    <w:rsid w:val="00F847A2"/>
    <w:rsid w:val="00F86622"/>
    <w:rsid w:val="00F86A72"/>
    <w:rsid w:val="00F86F5F"/>
    <w:rsid w:val="00F879D0"/>
    <w:rsid w:val="00F90148"/>
    <w:rsid w:val="00F91011"/>
    <w:rsid w:val="00F93AD3"/>
    <w:rsid w:val="00F94A92"/>
    <w:rsid w:val="00F95125"/>
    <w:rsid w:val="00F95B7D"/>
    <w:rsid w:val="00F96258"/>
    <w:rsid w:val="00F96EC9"/>
    <w:rsid w:val="00FA0149"/>
    <w:rsid w:val="00FA0312"/>
    <w:rsid w:val="00FA3CB6"/>
    <w:rsid w:val="00FA7105"/>
    <w:rsid w:val="00FA7BD5"/>
    <w:rsid w:val="00FB135B"/>
    <w:rsid w:val="00FB14B8"/>
    <w:rsid w:val="00FB1F88"/>
    <w:rsid w:val="00FB2BFA"/>
    <w:rsid w:val="00FB35DB"/>
    <w:rsid w:val="00FC0355"/>
    <w:rsid w:val="00FC21F6"/>
    <w:rsid w:val="00FC4951"/>
    <w:rsid w:val="00FC5FB7"/>
    <w:rsid w:val="00FC68BB"/>
    <w:rsid w:val="00FC6A4A"/>
    <w:rsid w:val="00FC7676"/>
    <w:rsid w:val="00FD5757"/>
    <w:rsid w:val="00FD5EA1"/>
    <w:rsid w:val="00FD5EB4"/>
    <w:rsid w:val="00FD68FF"/>
    <w:rsid w:val="00FD73FD"/>
    <w:rsid w:val="00FD7D5B"/>
    <w:rsid w:val="00FE165A"/>
    <w:rsid w:val="00FE1AD5"/>
    <w:rsid w:val="00FE2350"/>
    <w:rsid w:val="00FE7BCB"/>
    <w:rsid w:val="00FF3519"/>
    <w:rsid w:val="00FF4EEC"/>
    <w:rsid w:val="00FF53C7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qFormat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nhideWhenUsed/>
    <w:qFormat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qFormat/>
    <w:rsid w:val="00552459"/>
  </w:style>
  <w:style w:type="character" w:customStyle="1" w:styleId="Char2">
    <w:name w:val="批注文字 Char"/>
    <w:link w:val="a8"/>
    <w:uiPriority w:val="99"/>
    <w:qFormat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A0B5E"/>
    <w:pPr>
      <w:numPr>
        <w:numId w:val="6"/>
      </w:numPr>
      <w:spacing w:before="60" w:after="0"/>
    </w:pPr>
    <w:rPr>
      <w:rFonts w:ascii="Arial" w:eastAsia="Times New Roman" w:hAnsi="Arial"/>
      <w:b/>
      <w:lang w:val="fr-FR" w:eastAsia="ja-JP"/>
    </w:rPr>
  </w:style>
  <w:style w:type="character" w:customStyle="1" w:styleId="B1Char1">
    <w:name w:val="B1 Char1"/>
    <w:qFormat/>
    <w:rsid w:val="00F5505F"/>
    <w:rPr>
      <w:rFonts w:eastAsia="Times New Roman"/>
      <w:lang w:val="en-GB" w:eastAsia="ja-JP"/>
    </w:rPr>
  </w:style>
  <w:style w:type="paragraph" w:customStyle="1" w:styleId="B2">
    <w:name w:val="B2"/>
    <w:basedOn w:val="20"/>
    <w:link w:val="B2Char"/>
    <w:qFormat/>
    <w:rsid w:val="00F5505F"/>
    <w:pPr>
      <w:ind w:leftChars="0" w:left="851" w:firstLineChars="0" w:hanging="284"/>
      <w:contextualSpacing w:val="0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F5505F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F5505F"/>
    <w:pPr>
      <w:ind w:leftChars="0" w:left="1135" w:firstLineChars="0" w:hanging="284"/>
      <w:contextualSpacing w:val="0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F5505F"/>
    <w:rPr>
      <w:rFonts w:ascii="Times New Roman" w:eastAsia="Times New Roman" w:hAnsi="Times New Roman"/>
      <w:lang w:val="en-GB"/>
    </w:rPr>
  </w:style>
  <w:style w:type="paragraph" w:styleId="20">
    <w:name w:val="List 2"/>
    <w:basedOn w:val="a"/>
    <w:uiPriority w:val="99"/>
    <w:semiHidden/>
    <w:unhideWhenUsed/>
    <w:rsid w:val="00F5505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F5505F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D6A93"/>
    <w:pPr>
      <w:keepLines/>
      <w:ind w:left="1135" w:hanging="851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BD6A93"/>
    <w:rPr>
      <w:rFonts w:ascii="Times New Roman" w:eastAsia="Times New Roman" w:hAnsi="Times New Roman"/>
      <w:lang w:val="en-GB"/>
    </w:rPr>
  </w:style>
  <w:style w:type="paragraph" w:customStyle="1" w:styleId="question">
    <w:name w:val="question"/>
    <w:basedOn w:val="a"/>
    <w:next w:val="a"/>
    <w:link w:val="questionChar"/>
    <w:qFormat/>
    <w:rsid w:val="00374358"/>
    <w:pPr>
      <w:numPr>
        <w:numId w:val="12"/>
      </w:numPr>
      <w:spacing w:line="259" w:lineRule="auto"/>
    </w:pPr>
    <w:rPr>
      <w:rFonts w:eastAsiaTheme="minorEastAsia"/>
      <w:lang w:eastAsia="en-GB"/>
    </w:rPr>
  </w:style>
  <w:style w:type="character" w:customStyle="1" w:styleId="questionChar">
    <w:name w:val="question Char"/>
    <w:basedOn w:val="a0"/>
    <w:link w:val="question"/>
    <w:qFormat/>
    <w:rsid w:val="00374358"/>
    <w:rPr>
      <w:rFonts w:ascii="Times New Roman" w:eastAsiaTheme="minorEastAsia" w:hAnsi="Times New Roman"/>
      <w:lang w:val="en-GB" w:eastAsia="en-GB"/>
    </w:rPr>
  </w:style>
  <w:style w:type="character" w:customStyle="1" w:styleId="B1Char">
    <w:name w:val="B1 Char"/>
    <w:qFormat/>
    <w:rsid w:val="008C0E49"/>
    <w:rPr>
      <w:rFonts w:eastAsia="Times New Roman"/>
    </w:rPr>
  </w:style>
  <w:style w:type="character" w:customStyle="1" w:styleId="fontstyle01">
    <w:name w:val="fontstyle01"/>
    <w:basedOn w:val="a0"/>
    <w:rsid w:val="00CE720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DD24D00-E6FE-484F-81B0-55A90F46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4625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Sharp - LIU Lei</cp:lastModifiedBy>
  <cp:revision>213</cp:revision>
  <dcterms:created xsi:type="dcterms:W3CDTF">2023-02-13T07:34:00Z</dcterms:created>
  <dcterms:modified xsi:type="dcterms:W3CDTF">2023-09-28T07:57:00Z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